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CC" w:rsidRDefault="00066ACC" w:rsidP="00066ACC">
      <w:r>
        <w:t>António Ferreira de Jesus descansará em paz</w:t>
      </w:r>
    </w:p>
    <w:p w:rsidR="00066ACC" w:rsidRDefault="00066ACC" w:rsidP="00066ACC">
      <w:r>
        <w:t>António Ferreira de Jesus (</w:t>
      </w:r>
      <w:r>
        <w:rPr>
          <w:rFonts w:cs="Arial"/>
          <w:color w:val="222222"/>
          <w:shd w:val="clear" w:color="auto" w:fill="FFFFFF"/>
        </w:rPr>
        <w:t>30/10/1940 a 6/11/2013</w:t>
      </w:r>
      <w:r>
        <w:t>) era um libertário. Conheci-o como um colaborador de todas as lutas contra a perversidade carcerária. A vida dele foi - soube-o mais tarde – praticamente toda feita entre muros (52 dos 73 anos de vida). Mas na prisão a sua fama era de ser superior. De inspiração e fonte de confiança para todos os que estivessem em condições de reclamar justiça. O Ferreira era quem sabia organizar com mais clareza as palavras para explicar o que se estava a passar. E como isso é importante numa cadeia.</w:t>
      </w:r>
    </w:p>
    <w:p w:rsidR="00066ACC" w:rsidRDefault="00066ACC" w:rsidP="00066ACC">
      <w:r>
        <w:t>Sofreu de tudo quanto o regime prisional tem para oferecer: transferência como castigos informais, isolamentos, censura nas comunicações, negligências nos cuidados de saúde, ameaças de morte para que se calasse. Mas a maior tortura foi judicial, a que baralhou as papeladas como justificação para que a pena cumprida fosse maior do que a pena de condenação.</w:t>
      </w:r>
    </w:p>
    <w:p w:rsidR="00066ACC" w:rsidRDefault="00066ACC" w:rsidP="00066ACC">
      <w:r>
        <w:t>António Ferreira de Jesus ensinou muito do que aprendemos sobre as prisões. Minucioso na observação, contido e preciso na afirmação, ponderava o valor das palavras e assumia as suas posições como questões de honra. Sabia que tudo podia ser pretexto para um ataque ao que tinha de mais precioso. A dignidade era o seu alimento. E o companheirismo a sua imagem de marca.</w:t>
      </w:r>
    </w:p>
    <w:p w:rsidR="00066ACC" w:rsidRDefault="00066ACC" w:rsidP="00066ACC">
      <w:r>
        <w:t xml:space="preserve">Atraiu um grupo de jovens correligionários para amigos, com quem manteve uma fraterna amizade, de que fui testemunha. Grupo que lhe serviu de amparo à saída da prisão e lhe soube assegurar a liberdade profunda a que sempre aspirou. E que ele sempre exigia. Bem </w:t>
      </w:r>
      <w:proofErr w:type="gramStart"/>
      <w:r>
        <w:t>hajam</w:t>
      </w:r>
      <w:proofErr w:type="gramEnd"/>
      <w:r>
        <w:t xml:space="preserve">. </w:t>
      </w:r>
    </w:p>
    <w:p w:rsidR="00066ACC" w:rsidRDefault="00066ACC" w:rsidP="00066ACC">
      <w:r>
        <w:t>Ficou claro para ele, e pagou com a vida essa certeza, o carácter desumano e ilegítimo de qualquer sistema prisional, seja sob regimes fascistas ou democráticos, seja quanto a presos de consciência ou presos sociais.</w:t>
      </w:r>
    </w:p>
    <w:p w:rsidR="00066ACC" w:rsidRDefault="00066ACC" w:rsidP="00066ACC"/>
    <w:p w:rsidR="00066ACC" w:rsidRDefault="00066ACC" w:rsidP="00066ACC">
      <w:r>
        <w:t>António Pedro Dores</w:t>
      </w:r>
    </w:p>
    <w:p w:rsidR="00066ACC" w:rsidRDefault="00066ACC" w:rsidP="00066ACC">
      <w:r>
        <w:t>13/11/2013</w:t>
      </w:r>
    </w:p>
    <w:p w:rsidR="001A6E79" w:rsidRDefault="001A6E79"/>
    <w:sectPr w:rsidR="001A6E79" w:rsidSect="001A6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ACC"/>
    <w:rsid w:val="00066ACC"/>
    <w:rsid w:val="001A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C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1545</Characters>
  <Application>Microsoft Office Word</Application>
  <DocSecurity>0</DocSecurity>
  <Lines>12</Lines>
  <Paragraphs>3</Paragraphs>
  <ScaleCrop>false</ScaleCrop>
  <Company>ISCTE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1</cp:revision>
  <dcterms:created xsi:type="dcterms:W3CDTF">2013-11-15T12:16:00Z</dcterms:created>
  <dcterms:modified xsi:type="dcterms:W3CDTF">2013-11-15T12:25:00Z</dcterms:modified>
</cp:coreProperties>
</file>