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86157" w14:textId="77777777" w:rsidR="003077C3" w:rsidRDefault="003077C3" w:rsidP="003077C3">
      <w:pPr>
        <w:spacing w:after="0" w:line="240" w:lineRule="auto"/>
        <w:jc w:val="center"/>
        <w:rPr>
          <w:rFonts w:ascii="Arial" w:hAnsi="Arial" w:cs="Arial"/>
          <w:b/>
          <w:i/>
          <w:sz w:val="24"/>
          <w:szCs w:val="24"/>
        </w:rPr>
      </w:pPr>
      <w:bookmarkStart w:id="0" w:name="_GoBack"/>
      <w:bookmarkEnd w:id="0"/>
    </w:p>
    <w:p w14:paraId="6825F52C" w14:textId="77777777" w:rsidR="00DC62D6" w:rsidRDefault="00DC62D6" w:rsidP="003077C3">
      <w:pPr>
        <w:spacing w:after="0" w:line="240" w:lineRule="auto"/>
        <w:jc w:val="center"/>
        <w:rPr>
          <w:rFonts w:ascii="Arial" w:hAnsi="Arial" w:cs="Arial"/>
          <w:b/>
          <w:i/>
          <w:sz w:val="24"/>
          <w:szCs w:val="24"/>
        </w:rPr>
      </w:pPr>
    </w:p>
    <w:p w14:paraId="5E918E85" w14:textId="076C113D" w:rsidR="003077C3" w:rsidRDefault="000712DF" w:rsidP="003077C3">
      <w:pPr>
        <w:spacing w:after="0" w:line="240" w:lineRule="auto"/>
        <w:jc w:val="center"/>
        <w:rPr>
          <w:rFonts w:ascii="Arial" w:hAnsi="Arial" w:cs="Arial"/>
          <w:b/>
          <w:i/>
          <w:sz w:val="24"/>
          <w:szCs w:val="24"/>
        </w:rPr>
      </w:pPr>
      <w:r>
        <w:rPr>
          <w:rFonts w:ascii="Arial" w:hAnsi="Arial" w:cs="Arial"/>
          <w:b/>
          <w:i/>
          <w:sz w:val="24"/>
          <w:szCs w:val="24"/>
        </w:rPr>
        <w:t xml:space="preserve">Los </w:t>
      </w:r>
      <w:r w:rsidR="003077C3" w:rsidRPr="003077C3">
        <w:rPr>
          <w:rFonts w:ascii="Arial" w:hAnsi="Arial" w:cs="Arial"/>
          <w:b/>
          <w:i/>
          <w:sz w:val="24"/>
          <w:szCs w:val="24"/>
        </w:rPr>
        <w:t>D</w:t>
      </w:r>
      <w:r>
        <w:rPr>
          <w:rFonts w:ascii="Arial" w:hAnsi="Arial" w:cs="Arial"/>
          <w:b/>
          <w:i/>
          <w:sz w:val="24"/>
          <w:szCs w:val="24"/>
        </w:rPr>
        <w:t>erechos</w:t>
      </w:r>
      <w:r w:rsidR="003077C3" w:rsidRPr="003077C3">
        <w:rPr>
          <w:rFonts w:ascii="Arial" w:hAnsi="Arial" w:cs="Arial"/>
          <w:b/>
          <w:i/>
          <w:sz w:val="24"/>
          <w:szCs w:val="24"/>
        </w:rPr>
        <w:t xml:space="preserve"> Humanos de segunda ge</w:t>
      </w:r>
      <w:r>
        <w:rPr>
          <w:rFonts w:ascii="Arial" w:hAnsi="Arial" w:cs="Arial"/>
          <w:b/>
          <w:i/>
          <w:sz w:val="24"/>
          <w:szCs w:val="24"/>
        </w:rPr>
        <w:t>neraciòn en la p</w:t>
      </w:r>
      <w:r w:rsidR="00645944">
        <w:rPr>
          <w:rFonts w:ascii="Arial" w:hAnsi="Arial" w:cs="Arial"/>
          <w:b/>
          <w:i/>
          <w:sz w:val="24"/>
          <w:szCs w:val="24"/>
        </w:rPr>
        <w:t>er</w:t>
      </w:r>
      <w:r>
        <w:rPr>
          <w:rFonts w:ascii="Arial" w:hAnsi="Arial" w:cs="Arial"/>
          <w:b/>
          <w:i/>
          <w:sz w:val="24"/>
          <w:szCs w:val="24"/>
        </w:rPr>
        <w:t>spectiva penal</w:t>
      </w:r>
    </w:p>
    <w:p w14:paraId="57DE0C6D" w14:textId="3AA1F3E0" w:rsidR="00093422" w:rsidRPr="003077C3" w:rsidRDefault="00093422" w:rsidP="003077C3">
      <w:pPr>
        <w:spacing w:after="0" w:line="240" w:lineRule="auto"/>
        <w:jc w:val="center"/>
        <w:rPr>
          <w:rFonts w:ascii="Arial" w:hAnsi="Arial" w:cs="Arial"/>
          <w:b/>
          <w:sz w:val="24"/>
          <w:szCs w:val="24"/>
        </w:rPr>
      </w:pPr>
      <w:r>
        <w:rPr>
          <w:rFonts w:ascii="Arial" w:hAnsi="Arial" w:cs="Arial"/>
          <w:b/>
          <w:i/>
          <w:sz w:val="24"/>
          <w:szCs w:val="24"/>
        </w:rPr>
        <w:t>Os Direitos Humanos de segunda geração na perspectiva penal</w:t>
      </w:r>
    </w:p>
    <w:p w14:paraId="18CC95C8" w14:textId="77777777" w:rsidR="003077C3" w:rsidRDefault="003077C3" w:rsidP="003077C3">
      <w:pPr>
        <w:spacing w:after="0" w:line="240" w:lineRule="auto"/>
        <w:jc w:val="center"/>
        <w:rPr>
          <w:rFonts w:ascii="Arial" w:hAnsi="Arial" w:cs="Arial"/>
          <w:sz w:val="24"/>
          <w:szCs w:val="24"/>
        </w:rPr>
      </w:pPr>
    </w:p>
    <w:p w14:paraId="0310C7E6" w14:textId="056C97E2" w:rsidR="003077C3" w:rsidRDefault="00A639AC" w:rsidP="003077C3">
      <w:pPr>
        <w:spacing w:after="0" w:line="240" w:lineRule="auto"/>
        <w:jc w:val="center"/>
        <w:rPr>
          <w:rFonts w:ascii="Arial" w:hAnsi="Arial" w:cs="Arial"/>
          <w:sz w:val="24"/>
          <w:szCs w:val="24"/>
        </w:rPr>
      </w:pPr>
      <w:r w:rsidRPr="00A639AC">
        <w:rPr>
          <w:rFonts w:ascii="Arial" w:hAnsi="Arial" w:cs="Arial"/>
          <w:sz w:val="24"/>
          <w:szCs w:val="24"/>
        </w:rPr>
        <w:t>S</w:t>
      </w:r>
      <w:r w:rsidR="00993071">
        <w:rPr>
          <w:rFonts w:ascii="Arial" w:hAnsi="Arial" w:cs="Arial"/>
          <w:sz w:val="24"/>
          <w:szCs w:val="24"/>
        </w:rPr>
        <w:t>impósio</w:t>
      </w:r>
      <w:r w:rsidRPr="00A639AC">
        <w:rPr>
          <w:rFonts w:ascii="Arial" w:hAnsi="Arial" w:cs="Arial"/>
          <w:sz w:val="24"/>
          <w:szCs w:val="24"/>
        </w:rPr>
        <w:t xml:space="preserve"> </w:t>
      </w:r>
      <w:r w:rsidR="00AC6432">
        <w:rPr>
          <w:rFonts w:ascii="Arial" w:hAnsi="Arial" w:cs="Arial"/>
          <w:sz w:val="24"/>
          <w:szCs w:val="24"/>
        </w:rPr>
        <w:t>I</w:t>
      </w:r>
      <w:r w:rsidR="00670306">
        <w:rPr>
          <w:rFonts w:ascii="Arial" w:hAnsi="Arial" w:cs="Arial"/>
          <w:sz w:val="24"/>
          <w:szCs w:val="24"/>
        </w:rPr>
        <w:t>n</w:t>
      </w:r>
      <w:r w:rsidR="00AC6432">
        <w:rPr>
          <w:rFonts w:ascii="Arial" w:hAnsi="Arial" w:cs="Arial"/>
          <w:sz w:val="24"/>
          <w:szCs w:val="24"/>
        </w:rPr>
        <w:t>tegr</w:t>
      </w:r>
      <w:r w:rsidRPr="00A639AC">
        <w:rPr>
          <w:rFonts w:ascii="Arial" w:hAnsi="Arial" w:cs="Arial"/>
          <w:sz w:val="24"/>
          <w:szCs w:val="24"/>
        </w:rPr>
        <w:t xml:space="preserve">ado ao Congresso </w:t>
      </w:r>
      <w:r w:rsidR="003077C3">
        <w:rPr>
          <w:rFonts w:ascii="Arial" w:hAnsi="Arial" w:cs="Arial"/>
          <w:sz w:val="24"/>
          <w:szCs w:val="24"/>
        </w:rPr>
        <w:t>In</w:t>
      </w:r>
      <w:r w:rsidR="00241919">
        <w:rPr>
          <w:rFonts w:ascii="Arial" w:hAnsi="Arial" w:cs="Arial"/>
          <w:sz w:val="24"/>
          <w:szCs w:val="24"/>
        </w:rPr>
        <w:t>t</w:t>
      </w:r>
      <w:r w:rsidR="003077C3">
        <w:rPr>
          <w:rFonts w:ascii="Arial" w:hAnsi="Arial" w:cs="Arial"/>
          <w:sz w:val="24"/>
          <w:szCs w:val="24"/>
        </w:rPr>
        <w:t xml:space="preserve">ernacional de </w:t>
      </w:r>
    </w:p>
    <w:p w14:paraId="09B6AA0D" w14:textId="77777777" w:rsidR="00DC62D6" w:rsidRDefault="003077C3" w:rsidP="003077C3">
      <w:pPr>
        <w:spacing w:after="0" w:line="240" w:lineRule="auto"/>
        <w:jc w:val="center"/>
        <w:rPr>
          <w:rFonts w:ascii="Arial" w:hAnsi="Arial" w:cs="Arial"/>
          <w:sz w:val="24"/>
          <w:szCs w:val="24"/>
        </w:rPr>
      </w:pPr>
      <w:r>
        <w:rPr>
          <w:rFonts w:ascii="Arial" w:hAnsi="Arial" w:cs="Arial"/>
          <w:sz w:val="24"/>
          <w:szCs w:val="24"/>
        </w:rPr>
        <w:t xml:space="preserve">História Contemporânea dos Direitos Humanos </w:t>
      </w:r>
      <w:r w:rsidR="00A639AC" w:rsidRPr="00A639AC">
        <w:rPr>
          <w:rFonts w:ascii="Arial" w:hAnsi="Arial" w:cs="Arial"/>
          <w:sz w:val="24"/>
          <w:szCs w:val="24"/>
        </w:rPr>
        <w:t>de Salamanca</w:t>
      </w:r>
      <w:r>
        <w:rPr>
          <w:rFonts w:ascii="Arial" w:hAnsi="Arial" w:cs="Arial"/>
          <w:sz w:val="24"/>
          <w:szCs w:val="24"/>
        </w:rPr>
        <w:t xml:space="preserve"> </w:t>
      </w:r>
    </w:p>
    <w:p w14:paraId="7E43568F" w14:textId="40D19807" w:rsidR="00A639AC" w:rsidRDefault="00DC62D6" w:rsidP="003077C3">
      <w:pPr>
        <w:spacing w:after="0" w:line="240" w:lineRule="auto"/>
        <w:jc w:val="center"/>
        <w:rPr>
          <w:rFonts w:ascii="Arial" w:hAnsi="Arial" w:cs="Arial"/>
          <w:sz w:val="24"/>
          <w:szCs w:val="24"/>
        </w:rPr>
      </w:pPr>
      <w:r>
        <w:rPr>
          <w:rFonts w:ascii="Arial" w:hAnsi="Arial" w:cs="Arial"/>
          <w:sz w:val="24"/>
          <w:szCs w:val="24"/>
        </w:rPr>
        <w:t>0</w:t>
      </w:r>
      <w:r w:rsidR="00922BE6">
        <w:rPr>
          <w:rFonts w:ascii="Arial" w:hAnsi="Arial" w:cs="Arial"/>
          <w:sz w:val="24"/>
          <w:szCs w:val="24"/>
        </w:rPr>
        <w:t>9</w:t>
      </w:r>
      <w:r w:rsidR="00A639AC">
        <w:rPr>
          <w:rFonts w:ascii="Arial" w:hAnsi="Arial" w:cs="Arial"/>
          <w:sz w:val="24"/>
          <w:szCs w:val="24"/>
        </w:rPr>
        <w:t xml:space="preserve"> a 12/07/2019</w:t>
      </w:r>
    </w:p>
    <w:p w14:paraId="774726A9" w14:textId="0480DB06" w:rsidR="000712DF" w:rsidRDefault="000712DF" w:rsidP="003077C3">
      <w:pPr>
        <w:spacing w:after="0" w:line="240" w:lineRule="auto"/>
        <w:jc w:val="center"/>
        <w:rPr>
          <w:rFonts w:ascii="Arial" w:hAnsi="Arial" w:cs="Arial"/>
          <w:sz w:val="24"/>
          <w:szCs w:val="24"/>
        </w:rPr>
      </w:pPr>
      <w:r>
        <w:rPr>
          <w:rFonts w:ascii="Arial" w:hAnsi="Arial" w:cs="Arial"/>
          <w:sz w:val="24"/>
          <w:szCs w:val="24"/>
        </w:rPr>
        <w:t>Local: Universidade de Salamanca</w:t>
      </w:r>
    </w:p>
    <w:p w14:paraId="785CAB8D" w14:textId="3D9D113F" w:rsidR="00A639AC" w:rsidRDefault="00A639AC" w:rsidP="00A639AC">
      <w:pPr>
        <w:jc w:val="center"/>
        <w:rPr>
          <w:rFonts w:ascii="Arial" w:hAnsi="Arial" w:cs="Arial"/>
          <w:sz w:val="24"/>
          <w:szCs w:val="24"/>
        </w:rPr>
      </w:pPr>
    </w:p>
    <w:p w14:paraId="4DAB7793" w14:textId="35383B95" w:rsidR="001A6993" w:rsidRPr="007B779C" w:rsidRDefault="001A6993" w:rsidP="007B779C">
      <w:pPr>
        <w:pStyle w:val="ListParagraph"/>
        <w:numPr>
          <w:ilvl w:val="0"/>
          <w:numId w:val="7"/>
        </w:numPr>
        <w:jc w:val="both"/>
        <w:rPr>
          <w:rFonts w:ascii="Arial" w:hAnsi="Arial" w:cs="Arial"/>
          <w:sz w:val="24"/>
          <w:szCs w:val="24"/>
        </w:rPr>
      </w:pPr>
      <w:r w:rsidRPr="007B779C">
        <w:rPr>
          <w:rFonts w:ascii="Arial" w:hAnsi="Arial" w:cs="Arial"/>
          <w:sz w:val="24"/>
          <w:szCs w:val="24"/>
        </w:rPr>
        <w:t>Apresentação</w:t>
      </w:r>
    </w:p>
    <w:p w14:paraId="219E1133" w14:textId="05E56F63" w:rsidR="001B6302" w:rsidRDefault="000B072B" w:rsidP="001A6993">
      <w:pPr>
        <w:ind w:firstLine="708"/>
        <w:jc w:val="both"/>
        <w:rPr>
          <w:rFonts w:ascii="Arial" w:hAnsi="Arial" w:cs="Arial"/>
          <w:sz w:val="24"/>
          <w:szCs w:val="24"/>
        </w:rPr>
      </w:pPr>
      <w:r>
        <w:rPr>
          <w:rFonts w:ascii="Arial" w:hAnsi="Arial" w:cs="Arial"/>
          <w:sz w:val="24"/>
          <w:szCs w:val="24"/>
        </w:rPr>
        <w:t xml:space="preserve">Este simpósio integrado ao </w:t>
      </w:r>
      <w:r w:rsidRPr="000B072B">
        <w:rPr>
          <w:rFonts w:ascii="Arial" w:hAnsi="Arial" w:cs="Arial"/>
          <w:b/>
          <w:i/>
          <w:sz w:val="24"/>
          <w:szCs w:val="24"/>
        </w:rPr>
        <w:t>Congresso de Derechos Humanos</w:t>
      </w:r>
      <w:r>
        <w:rPr>
          <w:rFonts w:ascii="Arial" w:hAnsi="Arial" w:cs="Arial"/>
          <w:sz w:val="24"/>
          <w:szCs w:val="24"/>
        </w:rPr>
        <w:t xml:space="preserve"> (Edição de julho/2019) promovido sistematicamente na </w:t>
      </w:r>
      <w:r w:rsidRPr="000B072B">
        <w:rPr>
          <w:rFonts w:ascii="Arial" w:hAnsi="Arial" w:cs="Arial"/>
          <w:b/>
          <w:sz w:val="24"/>
          <w:szCs w:val="24"/>
        </w:rPr>
        <w:t>Universidad de Salamanca</w:t>
      </w:r>
      <w:r>
        <w:rPr>
          <w:rFonts w:ascii="Arial" w:hAnsi="Arial" w:cs="Arial"/>
          <w:sz w:val="24"/>
          <w:szCs w:val="24"/>
        </w:rPr>
        <w:t>, intitula</w:t>
      </w:r>
      <w:r w:rsidR="00DA37C8">
        <w:rPr>
          <w:rFonts w:ascii="Arial" w:hAnsi="Arial" w:cs="Arial"/>
          <w:sz w:val="24"/>
          <w:szCs w:val="24"/>
        </w:rPr>
        <w:t>-se</w:t>
      </w:r>
      <w:r>
        <w:rPr>
          <w:rFonts w:ascii="Arial" w:hAnsi="Arial" w:cs="Arial"/>
          <w:sz w:val="24"/>
          <w:szCs w:val="24"/>
        </w:rPr>
        <w:t xml:space="preserve"> </w:t>
      </w:r>
      <w:r>
        <w:rPr>
          <w:rFonts w:ascii="Arial" w:hAnsi="Arial" w:cs="Arial"/>
          <w:b/>
          <w:i/>
          <w:sz w:val="24"/>
          <w:szCs w:val="24"/>
        </w:rPr>
        <w:t xml:space="preserve">Los </w:t>
      </w:r>
      <w:r w:rsidRPr="003077C3">
        <w:rPr>
          <w:rFonts w:ascii="Arial" w:hAnsi="Arial" w:cs="Arial"/>
          <w:b/>
          <w:i/>
          <w:sz w:val="24"/>
          <w:szCs w:val="24"/>
        </w:rPr>
        <w:t>D</w:t>
      </w:r>
      <w:r>
        <w:rPr>
          <w:rFonts w:ascii="Arial" w:hAnsi="Arial" w:cs="Arial"/>
          <w:b/>
          <w:i/>
          <w:sz w:val="24"/>
          <w:szCs w:val="24"/>
        </w:rPr>
        <w:t>erechos</w:t>
      </w:r>
      <w:r w:rsidRPr="003077C3">
        <w:rPr>
          <w:rFonts w:ascii="Arial" w:hAnsi="Arial" w:cs="Arial"/>
          <w:b/>
          <w:i/>
          <w:sz w:val="24"/>
          <w:szCs w:val="24"/>
        </w:rPr>
        <w:t xml:space="preserve"> Humanos de segunda ge</w:t>
      </w:r>
      <w:r>
        <w:rPr>
          <w:rFonts w:ascii="Arial" w:hAnsi="Arial" w:cs="Arial"/>
          <w:b/>
          <w:i/>
          <w:sz w:val="24"/>
          <w:szCs w:val="24"/>
        </w:rPr>
        <w:t>neraciòn en la perspectiva penal.</w:t>
      </w:r>
      <w:r>
        <w:rPr>
          <w:rFonts w:ascii="Arial" w:hAnsi="Arial" w:cs="Arial"/>
          <w:sz w:val="24"/>
          <w:szCs w:val="24"/>
        </w:rPr>
        <w:t xml:space="preserve"> Deriva da</w:t>
      </w:r>
      <w:r w:rsidR="003077C3">
        <w:rPr>
          <w:rFonts w:ascii="Arial" w:hAnsi="Arial" w:cs="Arial"/>
          <w:sz w:val="24"/>
          <w:szCs w:val="24"/>
        </w:rPr>
        <w:t xml:space="preserve"> colaboração que tem sido promovida </w:t>
      </w:r>
      <w:r w:rsidR="001A6993">
        <w:rPr>
          <w:rFonts w:ascii="Arial" w:hAnsi="Arial" w:cs="Arial"/>
          <w:sz w:val="24"/>
          <w:szCs w:val="24"/>
        </w:rPr>
        <w:t xml:space="preserve">desde 2017 </w:t>
      </w:r>
      <w:r w:rsidR="003077C3">
        <w:rPr>
          <w:rFonts w:ascii="Arial" w:hAnsi="Arial" w:cs="Arial"/>
          <w:sz w:val="24"/>
          <w:szCs w:val="24"/>
        </w:rPr>
        <w:t xml:space="preserve">entre membros do corpo docente do Stricto Sensu da </w:t>
      </w:r>
      <w:r w:rsidR="001A6993" w:rsidRPr="001A6993">
        <w:rPr>
          <w:rFonts w:ascii="Arial" w:hAnsi="Arial" w:cs="Arial"/>
          <w:b/>
          <w:sz w:val="24"/>
          <w:szCs w:val="24"/>
        </w:rPr>
        <w:t>Universidade Salvador</w:t>
      </w:r>
      <w:r w:rsidR="001A6993" w:rsidRPr="009539CE">
        <w:rPr>
          <w:rFonts w:ascii="Arial" w:hAnsi="Arial" w:cs="Arial"/>
          <w:b/>
          <w:sz w:val="24"/>
          <w:szCs w:val="24"/>
        </w:rPr>
        <w:t>/</w:t>
      </w:r>
      <w:r w:rsidR="003077C3" w:rsidRPr="009539CE">
        <w:rPr>
          <w:rFonts w:ascii="Arial" w:hAnsi="Arial" w:cs="Arial"/>
          <w:b/>
          <w:sz w:val="24"/>
          <w:szCs w:val="24"/>
        </w:rPr>
        <w:t>UNIFACS</w:t>
      </w:r>
      <w:r w:rsidR="003077C3">
        <w:rPr>
          <w:rFonts w:ascii="Arial" w:hAnsi="Arial" w:cs="Arial"/>
          <w:sz w:val="24"/>
          <w:szCs w:val="24"/>
        </w:rPr>
        <w:t xml:space="preserve"> com seus colegas da </w:t>
      </w:r>
      <w:r w:rsidR="003077C3" w:rsidRPr="001A6993">
        <w:rPr>
          <w:rFonts w:ascii="Arial" w:hAnsi="Arial" w:cs="Arial"/>
          <w:b/>
          <w:sz w:val="24"/>
          <w:szCs w:val="24"/>
        </w:rPr>
        <w:t>Universidade de Salamanca</w:t>
      </w:r>
      <w:r w:rsidR="001A6993" w:rsidRPr="009539CE">
        <w:rPr>
          <w:rFonts w:ascii="Arial" w:hAnsi="Arial" w:cs="Arial"/>
          <w:b/>
          <w:sz w:val="24"/>
          <w:szCs w:val="24"/>
        </w:rPr>
        <w:t>/USAL</w:t>
      </w:r>
      <w:r>
        <w:rPr>
          <w:rFonts w:ascii="Arial" w:hAnsi="Arial" w:cs="Arial"/>
          <w:sz w:val="24"/>
          <w:szCs w:val="24"/>
        </w:rPr>
        <w:t>.</w:t>
      </w:r>
      <w:r w:rsidR="003077C3">
        <w:rPr>
          <w:rFonts w:ascii="Arial" w:hAnsi="Arial" w:cs="Arial"/>
          <w:sz w:val="24"/>
          <w:szCs w:val="24"/>
        </w:rPr>
        <w:t xml:space="preserve"> </w:t>
      </w:r>
      <w:r>
        <w:rPr>
          <w:rFonts w:ascii="Arial" w:hAnsi="Arial" w:cs="Arial"/>
          <w:sz w:val="24"/>
          <w:szCs w:val="24"/>
        </w:rPr>
        <w:t xml:space="preserve">Mais especificamente, é o resultado de uma série de reuniões científicas realizadas no âmbito </w:t>
      </w:r>
      <w:r w:rsidR="001A6993">
        <w:rPr>
          <w:rFonts w:ascii="Arial" w:hAnsi="Arial" w:cs="Arial"/>
          <w:sz w:val="24"/>
          <w:szCs w:val="24"/>
        </w:rPr>
        <w:t xml:space="preserve">do </w:t>
      </w:r>
      <w:r w:rsidR="001A6993" w:rsidRPr="0067454D">
        <w:rPr>
          <w:rFonts w:ascii="Arial" w:hAnsi="Arial" w:cs="Arial"/>
          <w:i/>
          <w:sz w:val="24"/>
          <w:szCs w:val="24"/>
          <w:u w:val="single"/>
        </w:rPr>
        <w:t>Seminário</w:t>
      </w:r>
      <w:r w:rsidR="0067454D" w:rsidRPr="0067454D">
        <w:rPr>
          <w:rFonts w:ascii="Arial" w:hAnsi="Arial" w:cs="Arial"/>
          <w:i/>
          <w:sz w:val="24"/>
          <w:szCs w:val="24"/>
          <w:u w:val="single"/>
        </w:rPr>
        <w:t xml:space="preserve"> de História Contemporânea de los Derechos Humanos</w:t>
      </w:r>
      <w:r w:rsidR="001A6993">
        <w:rPr>
          <w:rFonts w:ascii="Arial" w:hAnsi="Arial" w:cs="Arial"/>
          <w:sz w:val="24"/>
          <w:szCs w:val="24"/>
        </w:rPr>
        <w:t xml:space="preserve">, </w:t>
      </w:r>
      <w:r w:rsidR="00B95A6B">
        <w:rPr>
          <w:rFonts w:ascii="Arial" w:hAnsi="Arial" w:cs="Arial"/>
          <w:sz w:val="24"/>
          <w:szCs w:val="24"/>
        </w:rPr>
        <w:t>unidade acadêmic</w:t>
      </w:r>
      <w:r w:rsidR="00A803C6">
        <w:rPr>
          <w:rFonts w:ascii="Arial" w:hAnsi="Arial" w:cs="Arial"/>
          <w:sz w:val="24"/>
          <w:szCs w:val="24"/>
        </w:rPr>
        <w:t>a/USAL,</w:t>
      </w:r>
      <w:r w:rsidR="00B95A6B">
        <w:rPr>
          <w:rFonts w:ascii="Arial" w:hAnsi="Arial" w:cs="Arial"/>
          <w:sz w:val="24"/>
          <w:szCs w:val="24"/>
        </w:rPr>
        <w:t xml:space="preserve"> dirigida pela</w:t>
      </w:r>
      <w:r>
        <w:rPr>
          <w:rFonts w:ascii="Arial" w:hAnsi="Arial" w:cs="Arial"/>
          <w:sz w:val="24"/>
          <w:szCs w:val="24"/>
        </w:rPr>
        <w:t xml:space="preserve"> Profa. Dra. Maria Paz Pando Ballesteros. </w:t>
      </w:r>
    </w:p>
    <w:p w14:paraId="51BBDDF8" w14:textId="77777777" w:rsidR="001B6302" w:rsidRDefault="00B32EDD" w:rsidP="001A6993">
      <w:pPr>
        <w:ind w:firstLine="708"/>
        <w:jc w:val="both"/>
        <w:rPr>
          <w:rFonts w:ascii="Arial" w:hAnsi="Arial" w:cs="Arial"/>
          <w:sz w:val="24"/>
          <w:szCs w:val="24"/>
        </w:rPr>
      </w:pPr>
      <w:r>
        <w:rPr>
          <w:rFonts w:ascii="Arial" w:hAnsi="Arial" w:cs="Arial"/>
          <w:sz w:val="24"/>
          <w:szCs w:val="24"/>
        </w:rPr>
        <w:t>A produtividade destas reuniões podem ser documentadas pelo</w:t>
      </w:r>
      <w:r w:rsidR="001B6302">
        <w:rPr>
          <w:rFonts w:ascii="Arial" w:hAnsi="Arial" w:cs="Arial"/>
          <w:sz w:val="24"/>
          <w:szCs w:val="24"/>
        </w:rPr>
        <w:t>:</w:t>
      </w:r>
      <w:r>
        <w:rPr>
          <w:rFonts w:ascii="Arial" w:hAnsi="Arial" w:cs="Arial"/>
          <w:sz w:val="24"/>
          <w:szCs w:val="24"/>
        </w:rPr>
        <w:t xml:space="preserve"> </w:t>
      </w:r>
    </w:p>
    <w:p w14:paraId="7B4B22B5" w14:textId="0C7F680D" w:rsidR="001B6302" w:rsidRDefault="00B32EDD" w:rsidP="001B6302">
      <w:pPr>
        <w:pStyle w:val="ListParagraph"/>
        <w:numPr>
          <w:ilvl w:val="0"/>
          <w:numId w:val="6"/>
        </w:numPr>
        <w:jc w:val="both"/>
        <w:rPr>
          <w:rFonts w:ascii="Arial" w:hAnsi="Arial" w:cs="Arial"/>
          <w:sz w:val="24"/>
          <w:szCs w:val="24"/>
        </w:rPr>
      </w:pPr>
      <w:r w:rsidRPr="001B6302">
        <w:rPr>
          <w:rFonts w:ascii="Arial" w:hAnsi="Arial" w:cs="Arial"/>
          <w:sz w:val="24"/>
          <w:szCs w:val="24"/>
        </w:rPr>
        <w:t>conjunto de conferências de membros das equipes reunidas no Seminário Internacional de Pos Doctorado “</w:t>
      </w:r>
      <w:r w:rsidRPr="001B6302">
        <w:rPr>
          <w:rFonts w:ascii="Arial" w:hAnsi="Arial" w:cs="Arial"/>
          <w:i/>
          <w:sz w:val="24"/>
          <w:szCs w:val="24"/>
        </w:rPr>
        <w:t>Estudios Interdisciplinares sobre derechos humanos</w:t>
      </w:r>
      <w:r w:rsidRPr="001B6302">
        <w:rPr>
          <w:rFonts w:ascii="Arial" w:hAnsi="Arial" w:cs="Arial"/>
          <w:sz w:val="24"/>
          <w:szCs w:val="24"/>
        </w:rPr>
        <w:t>” ocorrido entre os dias 22 e 24 de janeiro de 2019</w:t>
      </w:r>
      <w:r w:rsidR="00C41751">
        <w:rPr>
          <w:rStyle w:val="FootnoteReference"/>
          <w:rFonts w:ascii="Arial" w:hAnsi="Arial" w:cs="Arial"/>
          <w:sz w:val="24"/>
          <w:szCs w:val="24"/>
        </w:rPr>
        <w:footnoteReference w:id="1"/>
      </w:r>
      <w:r w:rsidR="00C41751" w:rsidRPr="001B6302">
        <w:rPr>
          <w:rFonts w:ascii="Arial" w:hAnsi="Arial" w:cs="Arial"/>
          <w:sz w:val="24"/>
          <w:szCs w:val="24"/>
        </w:rPr>
        <w:t xml:space="preserve">; </w:t>
      </w:r>
    </w:p>
    <w:p w14:paraId="1603535F" w14:textId="77777777" w:rsidR="001B6302" w:rsidRDefault="009539CE" w:rsidP="001B6302">
      <w:pPr>
        <w:pStyle w:val="ListParagraph"/>
        <w:numPr>
          <w:ilvl w:val="0"/>
          <w:numId w:val="6"/>
        </w:numPr>
        <w:jc w:val="both"/>
        <w:rPr>
          <w:rFonts w:ascii="Arial" w:hAnsi="Arial" w:cs="Arial"/>
          <w:sz w:val="24"/>
          <w:szCs w:val="24"/>
        </w:rPr>
      </w:pPr>
      <w:r w:rsidRPr="001B6302">
        <w:rPr>
          <w:rFonts w:ascii="Arial" w:hAnsi="Arial" w:cs="Arial"/>
          <w:sz w:val="24"/>
          <w:szCs w:val="24"/>
        </w:rPr>
        <w:t xml:space="preserve">Na conferência efetivada pela Profa. Dra. Adriana Torres/UFAL/Brasil, transmitida por Skype para os mestrandos e doutorandos inscritos no </w:t>
      </w:r>
      <w:r w:rsidRPr="001B6302">
        <w:rPr>
          <w:rFonts w:ascii="Arial" w:hAnsi="Arial" w:cs="Arial"/>
          <w:i/>
          <w:sz w:val="24"/>
          <w:szCs w:val="24"/>
        </w:rPr>
        <w:t>Programa Desenvolvimento Regional e Urbano</w:t>
      </w:r>
      <w:r w:rsidRPr="001B6302">
        <w:rPr>
          <w:rFonts w:ascii="Arial" w:hAnsi="Arial" w:cs="Arial"/>
          <w:sz w:val="24"/>
          <w:szCs w:val="24"/>
        </w:rPr>
        <w:t>/UNIFACS</w:t>
      </w:r>
      <w:r>
        <w:rPr>
          <w:rStyle w:val="FootnoteReference"/>
          <w:rFonts w:ascii="Arial" w:hAnsi="Arial" w:cs="Arial"/>
          <w:sz w:val="24"/>
          <w:szCs w:val="24"/>
        </w:rPr>
        <w:footnoteReference w:id="2"/>
      </w:r>
      <w:r w:rsidRPr="001B6302">
        <w:rPr>
          <w:rFonts w:ascii="Arial" w:hAnsi="Arial" w:cs="Arial"/>
          <w:sz w:val="24"/>
          <w:szCs w:val="24"/>
        </w:rPr>
        <w:t xml:space="preserve"> em 22 de Março de 2019; </w:t>
      </w:r>
    </w:p>
    <w:p w14:paraId="1F6F6188" w14:textId="6FE14DB7" w:rsidR="001B6302" w:rsidRDefault="009539CE" w:rsidP="001B6302">
      <w:pPr>
        <w:pStyle w:val="ListParagraph"/>
        <w:numPr>
          <w:ilvl w:val="0"/>
          <w:numId w:val="6"/>
        </w:numPr>
        <w:jc w:val="both"/>
        <w:rPr>
          <w:rFonts w:ascii="Arial" w:hAnsi="Arial" w:cs="Arial"/>
          <w:sz w:val="24"/>
          <w:szCs w:val="24"/>
        </w:rPr>
      </w:pPr>
      <w:r w:rsidRPr="001B6302">
        <w:rPr>
          <w:rFonts w:ascii="Arial" w:hAnsi="Arial" w:cs="Arial"/>
          <w:sz w:val="24"/>
          <w:szCs w:val="24"/>
        </w:rPr>
        <w:t xml:space="preserve">Na conferência efetivada </w:t>
      </w:r>
      <w:r w:rsidR="006059E7">
        <w:rPr>
          <w:rFonts w:ascii="Arial" w:hAnsi="Arial" w:cs="Arial"/>
          <w:sz w:val="24"/>
          <w:szCs w:val="24"/>
        </w:rPr>
        <w:t xml:space="preserve">e </w:t>
      </w:r>
      <w:r w:rsidRPr="001B6302">
        <w:rPr>
          <w:rFonts w:ascii="Arial" w:hAnsi="Arial" w:cs="Arial"/>
          <w:sz w:val="24"/>
          <w:szCs w:val="24"/>
        </w:rPr>
        <w:t xml:space="preserve">transmitida por Skype pelo Prof. Pedro Garrido/USAL/UPT.IJP, no âmbito da disciplina “Metodologias de pesquisa” no </w:t>
      </w:r>
      <w:r w:rsidRPr="001B6302">
        <w:rPr>
          <w:rFonts w:ascii="Arial" w:hAnsi="Arial" w:cs="Arial"/>
          <w:i/>
          <w:sz w:val="24"/>
          <w:szCs w:val="24"/>
        </w:rPr>
        <w:t>Programa Direito, Governança e Políticas Públicas</w:t>
      </w:r>
      <w:r w:rsidRPr="001B6302">
        <w:rPr>
          <w:rFonts w:ascii="Arial" w:hAnsi="Arial" w:cs="Arial"/>
          <w:sz w:val="24"/>
          <w:szCs w:val="24"/>
        </w:rPr>
        <w:t>/UNIFACS em 25 de Março/19</w:t>
      </w:r>
      <w:r>
        <w:rPr>
          <w:rStyle w:val="FootnoteReference"/>
          <w:rFonts w:ascii="Arial" w:hAnsi="Arial" w:cs="Arial"/>
          <w:sz w:val="24"/>
          <w:szCs w:val="24"/>
        </w:rPr>
        <w:footnoteReference w:id="3"/>
      </w:r>
      <w:r w:rsidRPr="001B6302">
        <w:rPr>
          <w:rFonts w:ascii="Arial" w:hAnsi="Arial" w:cs="Arial"/>
          <w:sz w:val="24"/>
          <w:szCs w:val="24"/>
        </w:rPr>
        <w:t xml:space="preserve">; </w:t>
      </w:r>
    </w:p>
    <w:p w14:paraId="2B8FA5D4" w14:textId="77777777" w:rsidR="001B6302" w:rsidRDefault="009539CE" w:rsidP="001B6302">
      <w:pPr>
        <w:pStyle w:val="ListParagraph"/>
        <w:numPr>
          <w:ilvl w:val="0"/>
          <w:numId w:val="6"/>
        </w:numPr>
        <w:jc w:val="both"/>
        <w:rPr>
          <w:rFonts w:ascii="Arial" w:hAnsi="Arial" w:cs="Arial"/>
          <w:sz w:val="24"/>
          <w:szCs w:val="24"/>
        </w:rPr>
      </w:pPr>
      <w:r w:rsidRPr="001B6302">
        <w:rPr>
          <w:rFonts w:ascii="Arial" w:hAnsi="Arial" w:cs="Arial"/>
          <w:sz w:val="24"/>
          <w:szCs w:val="24"/>
        </w:rPr>
        <w:lastRenderedPageBreak/>
        <w:t xml:space="preserve">No </w:t>
      </w:r>
      <w:r w:rsidR="00111E10" w:rsidRPr="001B6302">
        <w:rPr>
          <w:rFonts w:ascii="Arial" w:hAnsi="Arial" w:cs="Arial"/>
          <w:i/>
          <w:sz w:val="24"/>
          <w:szCs w:val="24"/>
        </w:rPr>
        <w:t xml:space="preserve">Encuentro interdisciplinar internacional sobre </w:t>
      </w:r>
      <w:r w:rsidR="001B6302">
        <w:rPr>
          <w:rFonts w:ascii="Arial" w:hAnsi="Arial" w:cs="Arial"/>
          <w:i/>
          <w:sz w:val="24"/>
          <w:szCs w:val="24"/>
        </w:rPr>
        <w:t>J</w:t>
      </w:r>
      <w:r w:rsidR="00111E10" w:rsidRPr="001B6302">
        <w:rPr>
          <w:rFonts w:ascii="Arial" w:hAnsi="Arial" w:cs="Arial"/>
          <w:i/>
          <w:sz w:val="24"/>
          <w:szCs w:val="24"/>
        </w:rPr>
        <w:t>usticia penal y violencia de género</w:t>
      </w:r>
      <w:r w:rsidR="00111E10" w:rsidRPr="001B6302">
        <w:rPr>
          <w:rFonts w:ascii="Arial" w:hAnsi="Arial" w:cs="Arial"/>
          <w:sz w:val="24"/>
          <w:szCs w:val="24"/>
        </w:rPr>
        <w:t xml:space="preserve">, coordenado pela Profa. Adriana Torres/UFAL, ocorrido em 26 de Março de 2019, disponibilizado no link do Youtube </w:t>
      </w:r>
      <w:hyperlink r:id="rId8" w:anchor="inbox/FMfcgxwBWSvRzhmBlHRtmBPCHrVwxpss?projector=1" w:history="1">
        <w:r w:rsidR="00902700" w:rsidRPr="001B6302">
          <w:rPr>
            <w:rStyle w:val="Hyperlink"/>
            <w:rFonts w:ascii="Arial" w:hAnsi="Arial" w:cs="Arial"/>
            <w:sz w:val="24"/>
            <w:szCs w:val="24"/>
          </w:rPr>
          <w:t>https://mail.google.com/mail/u/0/#inbox/FMfcgxwBWSvRzhmBlHRtmBPCHrVwxpss?projector=1</w:t>
        </w:r>
      </w:hyperlink>
      <w:r w:rsidR="00A11B29" w:rsidRPr="001B6302">
        <w:rPr>
          <w:rFonts w:ascii="Arial" w:hAnsi="Arial" w:cs="Arial"/>
          <w:sz w:val="24"/>
          <w:szCs w:val="24"/>
        </w:rPr>
        <w:t>, no qual foram apresentadas</w:t>
      </w:r>
      <w:r w:rsidR="00902700" w:rsidRPr="001B6302">
        <w:rPr>
          <w:rFonts w:ascii="Arial" w:hAnsi="Arial" w:cs="Arial"/>
          <w:sz w:val="24"/>
          <w:szCs w:val="24"/>
        </w:rPr>
        <w:t xml:space="preserve"> cinco conferências </w:t>
      </w:r>
      <w:r w:rsidR="00D73F1A" w:rsidRPr="001B6302">
        <w:rPr>
          <w:rFonts w:ascii="Arial" w:hAnsi="Arial" w:cs="Arial"/>
          <w:sz w:val="24"/>
          <w:szCs w:val="24"/>
        </w:rPr>
        <w:t xml:space="preserve">com o </w:t>
      </w:r>
      <w:r w:rsidR="00C224AB" w:rsidRPr="001B6302">
        <w:rPr>
          <w:rFonts w:ascii="Arial" w:hAnsi="Arial" w:cs="Arial"/>
          <w:sz w:val="24"/>
          <w:szCs w:val="24"/>
        </w:rPr>
        <w:t>escopo</w:t>
      </w:r>
      <w:r w:rsidR="00D73F1A" w:rsidRPr="001B6302">
        <w:rPr>
          <w:rFonts w:ascii="Arial" w:hAnsi="Arial" w:cs="Arial"/>
          <w:sz w:val="24"/>
          <w:szCs w:val="24"/>
        </w:rPr>
        <w:t xml:space="preserve"> de </w:t>
      </w:r>
      <w:r w:rsidR="00A11B29" w:rsidRPr="001B6302">
        <w:rPr>
          <w:rFonts w:ascii="Arial" w:hAnsi="Arial" w:cs="Arial"/>
          <w:sz w:val="24"/>
          <w:szCs w:val="24"/>
        </w:rPr>
        <w:t>consolidar</w:t>
      </w:r>
      <w:r w:rsidR="00D73F1A" w:rsidRPr="001B6302">
        <w:rPr>
          <w:rFonts w:ascii="Arial" w:hAnsi="Arial" w:cs="Arial"/>
          <w:sz w:val="24"/>
          <w:szCs w:val="24"/>
        </w:rPr>
        <w:t xml:space="preserve"> a sin</w:t>
      </w:r>
      <w:r w:rsidR="00A11B29" w:rsidRPr="001B6302">
        <w:rPr>
          <w:rFonts w:ascii="Arial" w:hAnsi="Arial" w:cs="Arial"/>
          <w:sz w:val="24"/>
          <w:szCs w:val="24"/>
        </w:rPr>
        <w:t>ergia das equipes cooperantes</w:t>
      </w:r>
      <w:r w:rsidR="00D73F1A">
        <w:rPr>
          <w:rStyle w:val="FootnoteReference"/>
          <w:rFonts w:ascii="Arial" w:hAnsi="Arial" w:cs="Arial"/>
          <w:sz w:val="24"/>
          <w:szCs w:val="24"/>
        </w:rPr>
        <w:footnoteReference w:id="4"/>
      </w:r>
      <w:r w:rsidR="00C224AB" w:rsidRPr="001B6302">
        <w:rPr>
          <w:rFonts w:ascii="Arial" w:hAnsi="Arial" w:cs="Arial"/>
          <w:sz w:val="24"/>
          <w:szCs w:val="24"/>
        </w:rPr>
        <w:t xml:space="preserve">; </w:t>
      </w:r>
    </w:p>
    <w:p w14:paraId="7137C6DB" w14:textId="6026E6BD" w:rsidR="001B6302" w:rsidRDefault="004C30D0" w:rsidP="001B6302">
      <w:pPr>
        <w:pStyle w:val="ListParagraph"/>
        <w:numPr>
          <w:ilvl w:val="0"/>
          <w:numId w:val="6"/>
        </w:numPr>
        <w:jc w:val="both"/>
        <w:rPr>
          <w:rFonts w:ascii="Arial" w:hAnsi="Arial" w:cs="Arial"/>
          <w:sz w:val="24"/>
          <w:szCs w:val="24"/>
        </w:rPr>
      </w:pPr>
      <w:r w:rsidRPr="001B6302">
        <w:rPr>
          <w:rFonts w:ascii="Arial" w:hAnsi="Arial" w:cs="Arial"/>
          <w:sz w:val="24"/>
          <w:szCs w:val="24"/>
        </w:rPr>
        <w:t>Reuni</w:t>
      </w:r>
      <w:r w:rsidR="001B6302" w:rsidRPr="001B6302">
        <w:rPr>
          <w:rFonts w:ascii="Arial" w:hAnsi="Arial" w:cs="Arial"/>
          <w:sz w:val="24"/>
          <w:szCs w:val="24"/>
        </w:rPr>
        <w:t>ã</w:t>
      </w:r>
      <w:r w:rsidRPr="001B6302">
        <w:rPr>
          <w:rFonts w:ascii="Arial" w:hAnsi="Arial" w:cs="Arial"/>
          <w:sz w:val="24"/>
          <w:szCs w:val="24"/>
        </w:rPr>
        <w:t xml:space="preserve">o da equipe de Saúde </w:t>
      </w:r>
      <w:r w:rsidR="005871D8" w:rsidRPr="001B6302">
        <w:rPr>
          <w:rFonts w:ascii="Arial" w:hAnsi="Arial" w:cs="Arial"/>
          <w:sz w:val="24"/>
          <w:szCs w:val="24"/>
        </w:rPr>
        <w:t>da UNIFACS para estabelecer estratégias de acesso ao banco de dados do Ministério Público que alberga informações epidemiológicas da população carcerária daquele Estado, reunião ocorrida em 27 de Março de 2019 via Skype</w:t>
      </w:r>
      <w:r w:rsidR="001B6302" w:rsidRPr="001B6302">
        <w:rPr>
          <w:rFonts w:ascii="Arial" w:hAnsi="Arial" w:cs="Arial"/>
          <w:sz w:val="24"/>
          <w:szCs w:val="24"/>
        </w:rPr>
        <w:t xml:space="preserve">, contando com a participação das Profas. Dra. Fátima Almeida e Suzana Coelho/UNIFACS com os estudantes </w:t>
      </w:r>
      <w:r w:rsidR="006059E7">
        <w:rPr>
          <w:rFonts w:ascii="Arial" w:hAnsi="Arial" w:cs="Arial"/>
          <w:sz w:val="24"/>
          <w:szCs w:val="24"/>
        </w:rPr>
        <w:t xml:space="preserve">do curso </w:t>
      </w:r>
      <w:r w:rsidR="001B6302" w:rsidRPr="001B6302">
        <w:rPr>
          <w:rFonts w:ascii="Arial" w:hAnsi="Arial" w:cs="Arial"/>
          <w:sz w:val="24"/>
          <w:szCs w:val="24"/>
        </w:rPr>
        <w:t xml:space="preserve">de medicina da mesma </w:t>
      </w:r>
      <w:r w:rsidR="006059E7">
        <w:rPr>
          <w:rFonts w:ascii="Arial" w:hAnsi="Arial" w:cs="Arial"/>
          <w:sz w:val="24"/>
          <w:szCs w:val="24"/>
        </w:rPr>
        <w:t>I</w:t>
      </w:r>
      <w:r w:rsidR="001B6302" w:rsidRPr="001B6302">
        <w:rPr>
          <w:rFonts w:ascii="Arial" w:hAnsi="Arial" w:cs="Arial"/>
          <w:sz w:val="24"/>
          <w:szCs w:val="24"/>
        </w:rPr>
        <w:t>nstituição e que est</w:t>
      </w:r>
      <w:r w:rsidR="006059E7">
        <w:rPr>
          <w:rFonts w:ascii="Arial" w:hAnsi="Arial" w:cs="Arial"/>
          <w:sz w:val="24"/>
          <w:szCs w:val="24"/>
        </w:rPr>
        <w:t>ã</w:t>
      </w:r>
      <w:r w:rsidR="001B6302" w:rsidRPr="001B6302">
        <w:rPr>
          <w:rFonts w:ascii="Arial" w:hAnsi="Arial" w:cs="Arial"/>
          <w:sz w:val="24"/>
          <w:szCs w:val="24"/>
        </w:rPr>
        <w:t>o integrados ao Projeto</w:t>
      </w:r>
      <w:r w:rsidR="005871D8" w:rsidRPr="001B6302">
        <w:rPr>
          <w:rFonts w:ascii="Arial" w:hAnsi="Arial" w:cs="Arial"/>
          <w:sz w:val="24"/>
          <w:szCs w:val="24"/>
        </w:rPr>
        <w:t xml:space="preserve">; </w:t>
      </w:r>
    </w:p>
    <w:p w14:paraId="103B56B7" w14:textId="77777777" w:rsidR="001B6302" w:rsidRDefault="00C224AB" w:rsidP="001B6302">
      <w:pPr>
        <w:pStyle w:val="ListParagraph"/>
        <w:numPr>
          <w:ilvl w:val="0"/>
          <w:numId w:val="6"/>
        </w:numPr>
        <w:jc w:val="both"/>
        <w:rPr>
          <w:rFonts w:ascii="Arial" w:hAnsi="Arial" w:cs="Arial"/>
          <w:sz w:val="24"/>
          <w:szCs w:val="24"/>
        </w:rPr>
      </w:pPr>
      <w:r w:rsidRPr="001B6302">
        <w:rPr>
          <w:rFonts w:ascii="Arial" w:hAnsi="Arial" w:cs="Arial"/>
          <w:sz w:val="24"/>
          <w:szCs w:val="24"/>
        </w:rPr>
        <w:t>Reunião do Grupo de Pesquisa/CNPq</w:t>
      </w:r>
      <w:r w:rsidR="00156D95" w:rsidRPr="001B6302">
        <w:rPr>
          <w:rFonts w:ascii="Arial" w:hAnsi="Arial" w:cs="Arial"/>
          <w:sz w:val="24"/>
          <w:szCs w:val="24"/>
        </w:rPr>
        <w:t xml:space="preserve"> </w:t>
      </w:r>
      <w:r w:rsidR="00156D95" w:rsidRPr="001B6302">
        <w:rPr>
          <w:rFonts w:ascii="Arial" w:hAnsi="Arial" w:cs="Arial"/>
          <w:i/>
          <w:sz w:val="24"/>
          <w:szCs w:val="24"/>
        </w:rPr>
        <w:t>Políticas e epistemes da Cidadania</w:t>
      </w:r>
      <w:r w:rsidRPr="001B6302">
        <w:rPr>
          <w:rFonts w:ascii="Arial" w:hAnsi="Arial" w:cs="Arial"/>
          <w:sz w:val="24"/>
          <w:szCs w:val="24"/>
        </w:rPr>
        <w:t>, na qual a doutoranda Rafaela Ludolf/PPDRU/UNIFACS apresentou o estágio de pesquisa em que se encontra sua investigação sobre a migração dos venezuelanos no Brasil e na Bahia, contando com a participação do Prof. Dr. Pedro Garrido</w:t>
      </w:r>
      <w:r>
        <w:rPr>
          <w:rStyle w:val="FootnoteReference"/>
          <w:rFonts w:ascii="Arial" w:hAnsi="Arial" w:cs="Arial"/>
          <w:sz w:val="24"/>
          <w:szCs w:val="24"/>
        </w:rPr>
        <w:footnoteReference w:id="5"/>
      </w:r>
      <w:r w:rsidR="00156D95" w:rsidRPr="001B6302">
        <w:rPr>
          <w:rFonts w:ascii="Arial" w:hAnsi="Arial" w:cs="Arial"/>
          <w:sz w:val="24"/>
          <w:szCs w:val="24"/>
        </w:rPr>
        <w:t>, mediante Skype</w:t>
      </w:r>
      <w:r w:rsidR="001E4924" w:rsidRPr="001B6302">
        <w:rPr>
          <w:rFonts w:ascii="Arial" w:hAnsi="Arial" w:cs="Arial"/>
          <w:sz w:val="24"/>
          <w:szCs w:val="24"/>
        </w:rPr>
        <w:t xml:space="preserve">; </w:t>
      </w:r>
    </w:p>
    <w:p w14:paraId="26591BD2" w14:textId="3894FD28" w:rsidR="001B6302" w:rsidRDefault="001E4924" w:rsidP="001B6302">
      <w:pPr>
        <w:pStyle w:val="ListParagraph"/>
        <w:numPr>
          <w:ilvl w:val="0"/>
          <w:numId w:val="6"/>
        </w:numPr>
        <w:jc w:val="both"/>
        <w:rPr>
          <w:rFonts w:ascii="Arial" w:hAnsi="Arial" w:cs="Arial"/>
          <w:sz w:val="24"/>
          <w:szCs w:val="24"/>
        </w:rPr>
      </w:pPr>
      <w:r w:rsidRPr="001B6302">
        <w:rPr>
          <w:rFonts w:ascii="Arial" w:hAnsi="Arial" w:cs="Arial"/>
          <w:sz w:val="24"/>
          <w:szCs w:val="24"/>
        </w:rPr>
        <w:t xml:space="preserve">Aula Magna presencial da Profa. Cristina Costa Lobo/Universidade Fernando Pessoa/UPT no âmbito do </w:t>
      </w:r>
      <w:r w:rsidRPr="001B6302">
        <w:rPr>
          <w:rFonts w:ascii="Arial" w:hAnsi="Arial" w:cs="Arial"/>
          <w:i/>
          <w:sz w:val="24"/>
          <w:szCs w:val="24"/>
        </w:rPr>
        <w:t>Programa Direito, Governança e Políticas Públicas</w:t>
      </w:r>
      <w:r w:rsidRPr="001B6302">
        <w:rPr>
          <w:rFonts w:ascii="Arial" w:hAnsi="Arial" w:cs="Arial"/>
          <w:sz w:val="24"/>
          <w:szCs w:val="24"/>
        </w:rPr>
        <w:t>/U</w:t>
      </w:r>
      <w:r w:rsidR="006059E7">
        <w:rPr>
          <w:rFonts w:ascii="Arial" w:hAnsi="Arial" w:cs="Arial"/>
          <w:sz w:val="24"/>
          <w:szCs w:val="24"/>
        </w:rPr>
        <w:t>NIFACS</w:t>
      </w:r>
      <w:r w:rsidRPr="001B6302">
        <w:rPr>
          <w:rFonts w:ascii="Arial" w:hAnsi="Arial" w:cs="Arial"/>
          <w:sz w:val="24"/>
          <w:szCs w:val="24"/>
        </w:rPr>
        <w:t>, ocorrida em 02 de abril de 2019</w:t>
      </w:r>
      <w:r>
        <w:rPr>
          <w:rStyle w:val="FootnoteReference"/>
          <w:rFonts w:ascii="Arial" w:hAnsi="Arial" w:cs="Arial"/>
          <w:sz w:val="24"/>
          <w:szCs w:val="24"/>
        </w:rPr>
        <w:footnoteReference w:id="6"/>
      </w:r>
      <w:r w:rsidRPr="001B6302">
        <w:rPr>
          <w:rFonts w:ascii="Arial" w:hAnsi="Arial" w:cs="Arial"/>
          <w:sz w:val="24"/>
          <w:szCs w:val="24"/>
        </w:rPr>
        <w:t>.</w:t>
      </w:r>
      <w:r w:rsidR="00305945" w:rsidRPr="001B6302">
        <w:rPr>
          <w:rFonts w:ascii="Arial" w:hAnsi="Arial" w:cs="Arial"/>
          <w:sz w:val="24"/>
          <w:szCs w:val="24"/>
        </w:rPr>
        <w:t xml:space="preserve"> </w:t>
      </w:r>
    </w:p>
    <w:p w14:paraId="71C5624D" w14:textId="4EE28B42" w:rsidR="00E223F3" w:rsidRPr="001B6302" w:rsidRDefault="00305945" w:rsidP="001B6302">
      <w:pPr>
        <w:ind w:firstLine="708"/>
        <w:jc w:val="both"/>
        <w:rPr>
          <w:rFonts w:ascii="Arial" w:hAnsi="Arial" w:cs="Arial"/>
          <w:sz w:val="24"/>
          <w:szCs w:val="24"/>
        </w:rPr>
      </w:pPr>
      <w:r w:rsidRPr="001B6302">
        <w:rPr>
          <w:rFonts w:ascii="Arial" w:hAnsi="Arial" w:cs="Arial"/>
          <w:sz w:val="24"/>
          <w:szCs w:val="24"/>
        </w:rPr>
        <w:t xml:space="preserve">Em apenas três meses de execução do Projeto </w:t>
      </w:r>
      <w:r w:rsidRPr="001B6302">
        <w:rPr>
          <w:rFonts w:ascii="Arial" w:hAnsi="Arial" w:cs="Arial"/>
          <w:i/>
          <w:sz w:val="24"/>
          <w:szCs w:val="24"/>
        </w:rPr>
        <w:t>Indicadores de Cidadania e Políticas Públicas no âmbito Penal</w:t>
      </w:r>
      <w:r w:rsidRPr="001B6302">
        <w:rPr>
          <w:rFonts w:ascii="Arial" w:hAnsi="Arial" w:cs="Arial"/>
          <w:sz w:val="24"/>
          <w:szCs w:val="24"/>
        </w:rPr>
        <w:t xml:space="preserve"> já são contabilizadas ações produtoras de conhecimento como estas</w:t>
      </w:r>
      <w:r w:rsidR="00D052E6">
        <w:rPr>
          <w:rFonts w:ascii="Arial" w:hAnsi="Arial" w:cs="Arial"/>
          <w:sz w:val="24"/>
          <w:szCs w:val="24"/>
        </w:rPr>
        <w:t>, aqui</w:t>
      </w:r>
      <w:r w:rsidRPr="001B6302">
        <w:rPr>
          <w:rFonts w:ascii="Arial" w:hAnsi="Arial" w:cs="Arial"/>
          <w:sz w:val="24"/>
          <w:szCs w:val="24"/>
        </w:rPr>
        <w:t xml:space="preserve"> apresentadas</w:t>
      </w:r>
      <w:r w:rsidR="00D052E6">
        <w:rPr>
          <w:rFonts w:ascii="Arial" w:hAnsi="Arial" w:cs="Arial"/>
          <w:sz w:val="24"/>
          <w:szCs w:val="24"/>
        </w:rPr>
        <w:t>, que se constituem em</w:t>
      </w:r>
      <w:r w:rsidR="00A11B29" w:rsidRPr="001B6302">
        <w:rPr>
          <w:rFonts w:ascii="Arial" w:hAnsi="Arial" w:cs="Arial"/>
          <w:sz w:val="24"/>
          <w:szCs w:val="24"/>
        </w:rPr>
        <w:t xml:space="preserve"> </w:t>
      </w:r>
      <w:r w:rsidR="00D052E6">
        <w:rPr>
          <w:rFonts w:ascii="Arial" w:hAnsi="Arial" w:cs="Arial"/>
          <w:sz w:val="24"/>
          <w:szCs w:val="24"/>
        </w:rPr>
        <w:t>í</w:t>
      </w:r>
      <w:r w:rsidR="00A11B29" w:rsidRPr="001B6302">
        <w:rPr>
          <w:rFonts w:ascii="Arial" w:hAnsi="Arial" w:cs="Arial"/>
          <w:sz w:val="24"/>
          <w:szCs w:val="24"/>
        </w:rPr>
        <w:t>ndice</w:t>
      </w:r>
      <w:r w:rsidR="00D052E6">
        <w:rPr>
          <w:rFonts w:ascii="Arial" w:hAnsi="Arial" w:cs="Arial"/>
          <w:sz w:val="24"/>
          <w:szCs w:val="24"/>
        </w:rPr>
        <w:t>s</w:t>
      </w:r>
      <w:r w:rsidR="00A11B29" w:rsidRPr="001B6302">
        <w:rPr>
          <w:rFonts w:ascii="Arial" w:hAnsi="Arial" w:cs="Arial"/>
          <w:sz w:val="24"/>
          <w:szCs w:val="24"/>
        </w:rPr>
        <w:t xml:space="preserve"> da alta produtividade que este Projeto já realiza e que se intensifica à medida que os pesquisadores executam seus Planos de Trabalho.</w:t>
      </w:r>
    </w:p>
    <w:p w14:paraId="6495458D" w14:textId="56CDA650" w:rsidR="00EF3B68" w:rsidRPr="00EF3B68" w:rsidRDefault="00D052E6" w:rsidP="00EF3B68">
      <w:pPr>
        <w:spacing w:after="0" w:line="240" w:lineRule="auto"/>
        <w:ind w:firstLine="708"/>
        <w:jc w:val="both"/>
        <w:rPr>
          <w:rFonts w:ascii="Arial" w:hAnsi="Arial" w:cs="Arial"/>
          <w:sz w:val="24"/>
          <w:szCs w:val="24"/>
        </w:rPr>
      </w:pPr>
      <w:r>
        <w:rPr>
          <w:rFonts w:ascii="Arial" w:hAnsi="Arial" w:cs="Arial"/>
          <w:sz w:val="24"/>
          <w:szCs w:val="24"/>
        </w:rPr>
        <w:t xml:space="preserve">O </w:t>
      </w:r>
      <w:r w:rsidR="001A6993" w:rsidRPr="000B072B">
        <w:rPr>
          <w:rFonts w:ascii="Arial" w:hAnsi="Arial" w:cs="Arial"/>
          <w:b/>
          <w:i/>
          <w:sz w:val="24"/>
          <w:szCs w:val="24"/>
        </w:rPr>
        <w:t xml:space="preserve">Congresso </w:t>
      </w:r>
      <w:r w:rsidR="000712DF" w:rsidRPr="000B072B">
        <w:rPr>
          <w:rFonts w:ascii="Arial" w:hAnsi="Arial" w:cs="Arial"/>
          <w:b/>
          <w:i/>
          <w:sz w:val="24"/>
          <w:szCs w:val="24"/>
        </w:rPr>
        <w:t>de Derechos Humanos</w:t>
      </w:r>
      <w:r w:rsidR="000712DF">
        <w:rPr>
          <w:rFonts w:ascii="Arial" w:hAnsi="Arial" w:cs="Arial"/>
          <w:sz w:val="24"/>
          <w:szCs w:val="24"/>
        </w:rPr>
        <w:t xml:space="preserve"> que ocorrerá </w:t>
      </w:r>
      <w:r w:rsidR="001A6993">
        <w:rPr>
          <w:rFonts w:ascii="Arial" w:hAnsi="Arial" w:cs="Arial"/>
          <w:sz w:val="24"/>
          <w:szCs w:val="24"/>
        </w:rPr>
        <w:t>julho de 2019</w:t>
      </w:r>
      <w:r w:rsidR="000712DF">
        <w:rPr>
          <w:rFonts w:ascii="Arial" w:hAnsi="Arial" w:cs="Arial"/>
          <w:sz w:val="24"/>
          <w:szCs w:val="24"/>
        </w:rPr>
        <w:t>, cuja direção é da</w:t>
      </w:r>
      <w:r w:rsidR="001A6993">
        <w:rPr>
          <w:rFonts w:ascii="Arial" w:hAnsi="Arial" w:cs="Arial"/>
          <w:sz w:val="24"/>
          <w:szCs w:val="24"/>
        </w:rPr>
        <w:t xml:space="preserve"> Profa.</w:t>
      </w:r>
      <w:r w:rsidR="000712DF">
        <w:rPr>
          <w:rFonts w:ascii="Arial" w:hAnsi="Arial" w:cs="Arial"/>
          <w:sz w:val="24"/>
          <w:szCs w:val="24"/>
        </w:rPr>
        <w:t xml:space="preserve"> Catedrática</w:t>
      </w:r>
      <w:r w:rsidR="001A6993">
        <w:rPr>
          <w:rFonts w:ascii="Arial" w:hAnsi="Arial" w:cs="Arial"/>
          <w:sz w:val="24"/>
          <w:szCs w:val="24"/>
        </w:rPr>
        <w:t xml:space="preserve"> Dra. </w:t>
      </w:r>
      <w:r w:rsidR="000712DF">
        <w:rPr>
          <w:rFonts w:ascii="Arial" w:hAnsi="Arial" w:cs="Arial"/>
          <w:sz w:val="24"/>
          <w:szCs w:val="24"/>
        </w:rPr>
        <w:t xml:space="preserve">Maria </w:t>
      </w:r>
      <w:r w:rsidR="001A6993">
        <w:rPr>
          <w:rFonts w:ascii="Arial" w:hAnsi="Arial" w:cs="Arial"/>
          <w:sz w:val="24"/>
          <w:szCs w:val="24"/>
        </w:rPr>
        <w:t xml:space="preserve">Esther </w:t>
      </w:r>
      <w:r w:rsidR="000712DF">
        <w:rPr>
          <w:rFonts w:ascii="Arial" w:hAnsi="Arial" w:cs="Arial"/>
          <w:sz w:val="24"/>
          <w:szCs w:val="24"/>
        </w:rPr>
        <w:t xml:space="preserve">Martinez </w:t>
      </w:r>
      <w:r w:rsidR="001A6993">
        <w:rPr>
          <w:rFonts w:ascii="Arial" w:hAnsi="Arial" w:cs="Arial"/>
          <w:sz w:val="24"/>
          <w:szCs w:val="24"/>
        </w:rPr>
        <w:t>Quinteiro</w:t>
      </w:r>
      <w:r w:rsidR="000712DF">
        <w:rPr>
          <w:rFonts w:ascii="Arial" w:hAnsi="Arial" w:cs="Arial"/>
          <w:sz w:val="24"/>
          <w:szCs w:val="24"/>
        </w:rPr>
        <w:t>/</w:t>
      </w:r>
      <w:r w:rsidR="001A6993">
        <w:rPr>
          <w:rFonts w:ascii="Arial" w:hAnsi="Arial" w:cs="Arial"/>
          <w:sz w:val="24"/>
          <w:szCs w:val="24"/>
        </w:rPr>
        <w:t>USAL</w:t>
      </w:r>
      <w:r>
        <w:rPr>
          <w:rFonts w:ascii="Arial" w:hAnsi="Arial" w:cs="Arial"/>
          <w:sz w:val="24"/>
          <w:szCs w:val="24"/>
        </w:rPr>
        <w:t>/Catedrática do PPDRU/</w:t>
      </w:r>
      <w:r w:rsidR="000712DF">
        <w:rPr>
          <w:rFonts w:ascii="Arial" w:hAnsi="Arial" w:cs="Arial"/>
          <w:sz w:val="24"/>
          <w:szCs w:val="24"/>
        </w:rPr>
        <w:t>UNIFACS</w:t>
      </w:r>
      <w:r w:rsidR="00EF3B68">
        <w:rPr>
          <w:rFonts w:ascii="Arial" w:hAnsi="Arial" w:cs="Arial"/>
          <w:sz w:val="24"/>
          <w:szCs w:val="24"/>
        </w:rPr>
        <w:t xml:space="preserve"> tem como atividade de disseminação científica o Simpósio Integrado </w:t>
      </w:r>
      <w:r>
        <w:rPr>
          <w:rFonts w:ascii="Arial" w:hAnsi="Arial" w:cs="Arial"/>
          <w:sz w:val="24"/>
          <w:szCs w:val="24"/>
        </w:rPr>
        <w:t xml:space="preserve"> </w:t>
      </w:r>
      <w:r w:rsidR="00EF3B68">
        <w:rPr>
          <w:rFonts w:ascii="Arial" w:hAnsi="Arial" w:cs="Arial"/>
          <w:b/>
          <w:i/>
          <w:sz w:val="24"/>
          <w:szCs w:val="24"/>
        </w:rPr>
        <w:t xml:space="preserve">Los </w:t>
      </w:r>
      <w:r w:rsidR="00EF3B68" w:rsidRPr="003077C3">
        <w:rPr>
          <w:rFonts w:ascii="Arial" w:hAnsi="Arial" w:cs="Arial"/>
          <w:b/>
          <w:i/>
          <w:sz w:val="24"/>
          <w:szCs w:val="24"/>
        </w:rPr>
        <w:t>D</w:t>
      </w:r>
      <w:r w:rsidR="00EF3B68">
        <w:rPr>
          <w:rFonts w:ascii="Arial" w:hAnsi="Arial" w:cs="Arial"/>
          <w:b/>
          <w:i/>
          <w:sz w:val="24"/>
          <w:szCs w:val="24"/>
        </w:rPr>
        <w:t>erechos</w:t>
      </w:r>
      <w:r w:rsidR="00EF3B68" w:rsidRPr="003077C3">
        <w:rPr>
          <w:rFonts w:ascii="Arial" w:hAnsi="Arial" w:cs="Arial"/>
          <w:b/>
          <w:i/>
          <w:sz w:val="24"/>
          <w:szCs w:val="24"/>
        </w:rPr>
        <w:t xml:space="preserve"> Humanos de segunda ge</w:t>
      </w:r>
      <w:r w:rsidR="00EF3B68">
        <w:rPr>
          <w:rFonts w:ascii="Arial" w:hAnsi="Arial" w:cs="Arial"/>
          <w:b/>
          <w:i/>
          <w:sz w:val="24"/>
          <w:szCs w:val="24"/>
        </w:rPr>
        <w:t>neraciòn en la perspectiva penal</w:t>
      </w:r>
      <w:r w:rsidR="00EF3B68">
        <w:rPr>
          <w:rFonts w:ascii="Arial" w:hAnsi="Arial" w:cs="Arial"/>
          <w:sz w:val="24"/>
          <w:szCs w:val="24"/>
        </w:rPr>
        <w:t>, organizado pelo Prof. Dr. José Menezes/UNIFACS.</w:t>
      </w:r>
    </w:p>
    <w:p w14:paraId="0759E2A4" w14:textId="77777777" w:rsidR="00621BF0" w:rsidRDefault="00621BF0" w:rsidP="00E223F3">
      <w:pPr>
        <w:ind w:firstLine="708"/>
        <w:jc w:val="both"/>
        <w:rPr>
          <w:rFonts w:ascii="Arial" w:hAnsi="Arial" w:cs="Arial"/>
          <w:sz w:val="24"/>
          <w:szCs w:val="24"/>
        </w:rPr>
      </w:pPr>
    </w:p>
    <w:p w14:paraId="6407F215" w14:textId="68DA8E51" w:rsidR="000712DF" w:rsidRDefault="00E223F3" w:rsidP="00E223F3">
      <w:pPr>
        <w:ind w:firstLine="708"/>
        <w:jc w:val="both"/>
        <w:rPr>
          <w:rFonts w:ascii="Arial" w:hAnsi="Arial" w:cs="Arial"/>
          <w:sz w:val="24"/>
          <w:szCs w:val="24"/>
        </w:rPr>
      </w:pPr>
      <w:r>
        <w:rPr>
          <w:rFonts w:ascii="Arial" w:hAnsi="Arial" w:cs="Arial"/>
          <w:sz w:val="24"/>
          <w:szCs w:val="24"/>
        </w:rPr>
        <w:t>São estas as equipes</w:t>
      </w:r>
      <w:r w:rsidR="00EF3B68">
        <w:rPr>
          <w:rFonts w:ascii="Arial" w:hAnsi="Arial" w:cs="Arial"/>
          <w:sz w:val="24"/>
          <w:szCs w:val="24"/>
        </w:rPr>
        <w:t xml:space="preserve"> institucionais que planejam e executam o Simpósio:</w:t>
      </w:r>
    </w:p>
    <w:p w14:paraId="78F4147D" w14:textId="4ED12832" w:rsidR="00F47412" w:rsidRPr="00F47412" w:rsidRDefault="00F47412" w:rsidP="00B765BC">
      <w:pPr>
        <w:spacing w:after="0" w:line="240" w:lineRule="auto"/>
        <w:jc w:val="both"/>
        <w:rPr>
          <w:rFonts w:ascii="Arial" w:hAnsi="Arial" w:cs="Arial"/>
          <w:b/>
          <w:sz w:val="24"/>
          <w:szCs w:val="24"/>
        </w:rPr>
      </w:pPr>
      <w:r>
        <w:rPr>
          <w:rFonts w:ascii="Arial" w:hAnsi="Arial" w:cs="Arial"/>
          <w:sz w:val="24"/>
          <w:szCs w:val="24"/>
        </w:rPr>
        <w:lastRenderedPageBreak/>
        <w:tab/>
      </w:r>
      <w:r w:rsidRPr="00F47412">
        <w:rPr>
          <w:rFonts w:ascii="Arial" w:hAnsi="Arial" w:cs="Arial"/>
          <w:b/>
          <w:sz w:val="24"/>
          <w:szCs w:val="24"/>
          <w:shd w:val="clear" w:color="auto" w:fill="D9D9D9" w:themeFill="background1" w:themeFillShade="D9"/>
        </w:rPr>
        <w:t>DIRETORES</w:t>
      </w:r>
    </w:p>
    <w:p w14:paraId="43BCF648" w14:textId="57275C76" w:rsidR="00F47412" w:rsidRDefault="00F47412" w:rsidP="00B765BC">
      <w:pPr>
        <w:spacing w:after="0" w:line="240" w:lineRule="auto"/>
        <w:jc w:val="both"/>
        <w:rPr>
          <w:rFonts w:ascii="Arial" w:hAnsi="Arial" w:cs="Arial"/>
          <w:sz w:val="24"/>
          <w:szCs w:val="24"/>
        </w:rPr>
      </w:pPr>
      <w:r>
        <w:rPr>
          <w:rFonts w:ascii="Arial" w:hAnsi="Arial" w:cs="Arial"/>
          <w:sz w:val="24"/>
          <w:szCs w:val="24"/>
        </w:rPr>
        <w:tab/>
        <w:t>José Euclimar Xavier de Menezes (UNIFACS)</w:t>
      </w:r>
    </w:p>
    <w:p w14:paraId="788203A7" w14:textId="11B06376" w:rsidR="00FF19C9" w:rsidRDefault="00F47412" w:rsidP="00B765BC">
      <w:pPr>
        <w:spacing w:after="0" w:line="240" w:lineRule="auto"/>
        <w:jc w:val="both"/>
        <w:rPr>
          <w:rFonts w:ascii="Arial" w:hAnsi="Arial" w:cs="Arial"/>
          <w:sz w:val="24"/>
          <w:szCs w:val="24"/>
        </w:rPr>
      </w:pPr>
      <w:r>
        <w:rPr>
          <w:rFonts w:ascii="Arial" w:hAnsi="Arial" w:cs="Arial"/>
          <w:sz w:val="24"/>
          <w:szCs w:val="24"/>
        </w:rPr>
        <w:tab/>
        <w:t>Maria Esther Martinez Quinteiro (UPT-USAL)</w:t>
      </w:r>
    </w:p>
    <w:p w14:paraId="36E45BF7" w14:textId="7671B0F4" w:rsidR="00AC6432" w:rsidRDefault="00AC6432" w:rsidP="00B765BC">
      <w:pPr>
        <w:spacing w:after="0" w:line="240" w:lineRule="auto"/>
        <w:jc w:val="both"/>
        <w:rPr>
          <w:rFonts w:ascii="Arial" w:hAnsi="Arial" w:cs="Arial"/>
          <w:sz w:val="24"/>
          <w:szCs w:val="24"/>
        </w:rPr>
      </w:pPr>
      <w:r>
        <w:rPr>
          <w:rFonts w:ascii="Arial" w:hAnsi="Arial" w:cs="Arial"/>
          <w:sz w:val="24"/>
          <w:szCs w:val="24"/>
        </w:rPr>
        <w:tab/>
        <w:t>Maria Paz Pando Ballesteros (USAL)</w:t>
      </w:r>
    </w:p>
    <w:p w14:paraId="709840CD" w14:textId="77777777" w:rsidR="00E223F3" w:rsidRDefault="00E223F3" w:rsidP="00B765BC">
      <w:pPr>
        <w:spacing w:after="0" w:line="240" w:lineRule="auto"/>
        <w:jc w:val="both"/>
        <w:rPr>
          <w:rFonts w:ascii="Arial" w:hAnsi="Arial" w:cs="Arial"/>
          <w:b/>
          <w:sz w:val="24"/>
          <w:szCs w:val="24"/>
          <w:shd w:val="clear" w:color="auto" w:fill="D9D9D9" w:themeFill="background1" w:themeFillShade="D9"/>
        </w:rPr>
      </w:pPr>
    </w:p>
    <w:p w14:paraId="719B8372" w14:textId="587DE3C7" w:rsidR="00FF19C9" w:rsidRPr="00F47412" w:rsidRDefault="00C4271C" w:rsidP="00E223F3">
      <w:pPr>
        <w:spacing w:after="0" w:line="240" w:lineRule="auto"/>
        <w:ind w:firstLine="708"/>
        <w:jc w:val="both"/>
        <w:rPr>
          <w:rFonts w:ascii="Arial" w:hAnsi="Arial" w:cs="Arial"/>
          <w:b/>
          <w:sz w:val="24"/>
          <w:szCs w:val="24"/>
        </w:rPr>
      </w:pPr>
      <w:r w:rsidRPr="00C4271C">
        <w:rPr>
          <w:rFonts w:ascii="Arial" w:hAnsi="Arial" w:cs="Arial"/>
          <w:b/>
          <w:sz w:val="24"/>
          <w:szCs w:val="24"/>
          <w:shd w:val="clear" w:color="auto" w:fill="D9D9D9" w:themeFill="background1" w:themeFillShade="D9"/>
        </w:rPr>
        <w:t>EQUIPE DA</w:t>
      </w:r>
      <w:r>
        <w:rPr>
          <w:rFonts w:ascii="Arial" w:hAnsi="Arial" w:cs="Arial"/>
          <w:sz w:val="24"/>
          <w:szCs w:val="24"/>
          <w:shd w:val="clear" w:color="auto" w:fill="D9D9D9" w:themeFill="background1" w:themeFillShade="D9"/>
        </w:rPr>
        <w:t xml:space="preserve"> </w:t>
      </w:r>
      <w:r w:rsidR="00F47412" w:rsidRPr="00F47412">
        <w:rPr>
          <w:rFonts w:ascii="Arial" w:hAnsi="Arial" w:cs="Arial"/>
          <w:b/>
          <w:sz w:val="24"/>
          <w:szCs w:val="24"/>
          <w:shd w:val="clear" w:color="auto" w:fill="D9D9D9" w:themeFill="background1" w:themeFillShade="D9"/>
        </w:rPr>
        <w:t>UNIVERSIDAD DE SALAMANCA</w:t>
      </w:r>
      <w:r>
        <w:rPr>
          <w:rFonts w:ascii="Arial" w:hAnsi="Arial" w:cs="Arial"/>
          <w:b/>
          <w:sz w:val="24"/>
          <w:szCs w:val="24"/>
          <w:shd w:val="clear" w:color="auto" w:fill="D9D9D9" w:themeFill="background1" w:themeFillShade="D9"/>
        </w:rPr>
        <w:t>/USAL</w:t>
      </w:r>
    </w:p>
    <w:p w14:paraId="27FAC981" w14:textId="77777777" w:rsidR="001F7276" w:rsidRDefault="001F7276" w:rsidP="00FF19C9">
      <w:pPr>
        <w:spacing w:after="0" w:line="240" w:lineRule="auto"/>
        <w:ind w:firstLine="708"/>
        <w:jc w:val="both"/>
        <w:rPr>
          <w:rFonts w:ascii="Arial" w:hAnsi="Arial" w:cs="Arial"/>
          <w:sz w:val="24"/>
          <w:szCs w:val="24"/>
        </w:rPr>
      </w:pPr>
      <w:r>
        <w:rPr>
          <w:rFonts w:ascii="Arial" w:hAnsi="Arial" w:cs="Arial"/>
          <w:sz w:val="24"/>
          <w:szCs w:val="24"/>
        </w:rPr>
        <w:t>Alicia Muñoz Ramirez</w:t>
      </w:r>
    </w:p>
    <w:p w14:paraId="5B11155B" w14:textId="77777777" w:rsidR="001F7276" w:rsidRDefault="001F7276" w:rsidP="007108EF">
      <w:pPr>
        <w:spacing w:after="0" w:line="240" w:lineRule="auto"/>
        <w:ind w:firstLine="708"/>
        <w:jc w:val="both"/>
        <w:rPr>
          <w:rFonts w:ascii="Arial" w:hAnsi="Arial" w:cs="Arial"/>
          <w:sz w:val="24"/>
          <w:szCs w:val="24"/>
        </w:rPr>
      </w:pPr>
      <w:r>
        <w:rPr>
          <w:rFonts w:ascii="Arial" w:hAnsi="Arial" w:cs="Arial"/>
          <w:sz w:val="24"/>
          <w:szCs w:val="24"/>
        </w:rPr>
        <w:t>César Barros Leal</w:t>
      </w:r>
    </w:p>
    <w:p w14:paraId="396D2671" w14:textId="77777777" w:rsidR="001F7276" w:rsidRDefault="001F7276" w:rsidP="007108EF">
      <w:pPr>
        <w:spacing w:after="0" w:line="240" w:lineRule="auto"/>
        <w:ind w:firstLine="708"/>
        <w:jc w:val="both"/>
        <w:rPr>
          <w:rFonts w:ascii="Arial" w:hAnsi="Arial" w:cs="Arial"/>
          <w:sz w:val="24"/>
          <w:szCs w:val="24"/>
        </w:rPr>
      </w:pPr>
      <w:r>
        <w:rPr>
          <w:rFonts w:ascii="Arial" w:hAnsi="Arial" w:cs="Arial"/>
          <w:sz w:val="24"/>
          <w:szCs w:val="24"/>
        </w:rPr>
        <w:t>Críspulo Travieso Rodríguez</w:t>
      </w:r>
    </w:p>
    <w:p w14:paraId="2B68837C" w14:textId="77777777" w:rsidR="001F7276" w:rsidRPr="007108EF" w:rsidRDefault="001F7276" w:rsidP="007108EF">
      <w:pPr>
        <w:spacing w:after="0" w:line="240" w:lineRule="auto"/>
        <w:ind w:firstLine="708"/>
        <w:jc w:val="both"/>
        <w:rPr>
          <w:rFonts w:ascii="Arial" w:hAnsi="Arial" w:cs="Arial"/>
          <w:sz w:val="24"/>
          <w:szCs w:val="24"/>
        </w:rPr>
      </w:pPr>
      <w:r>
        <w:rPr>
          <w:rFonts w:ascii="Arial" w:hAnsi="Arial" w:cs="Arial"/>
          <w:sz w:val="24"/>
          <w:szCs w:val="24"/>
        </w:rPr>
        <w:t>Cristina Costa-Lobo</w:t>
      </w:r>
    </w:p>
    <w:p w14:paraId="6388FBFE" w14:textId="77777777" w:rsidR="001F7276" w:rsidRDefault="001F7276" w:rsidP="00A55234">
      <w:pPr>
        <w:spacing w:after="0" w:line="240" w:lineRule="auto"/>
        <w:ind w:firstLine="708"/>
        <w:jc w:val="both"/>
        <w:rPr>
          <w:rFonts w:ascii="Arial" w:hAnsi="Arial" w:cs="Arial"/>
          <w:sz w:val="24"/>
          <w:szCs w:val="24"/>
        </w:rPr>
      </w:pPr>
      <w:r>
        <w:rPr>
          <w:rFonts w:ascii="Arial" w:hAnsi="Arial" w:cs="Arial"/>
          <w:sz w:val="24"/>
          <w:szCs w:val="24"/>
        </w:rPr>
        <w:t>Enrique Justo</w:t>
      </w:r>
    </w:p>
    <w:p w14:paraId="19383836" w14:textId="77777777" w:rsidR="001F7276" w:rsidRDefault="001F7276" w:rsidP="00A55234">
      <w:pPr>
        <w:spacing w:after="0" w:line="240" w:lineRule="auto"/>
        <w:ind w:firstLine="708"/>
        <w:jc w:val="both"/>
        <w:rPr>
          <w:rFonts w:ascii="Arial" w:hAnsi="Arial" w:cs="Arial"/>
          <w:sz w:val="24"/>
          <w:szCs w:val="24"/>
        </w:rPr>
      </w:pPr>
      <w:r>
        <w:rPr>
          <w:rFonts w:ascii="Arial" w:hAnsi="Arial" w:cs="Arial"/>
          <w:sz w:val="24"/>
          <w:szCs w:val="24"/>
        </w:rPr>
        <w:t>Lais Locatelli</w:t>
      </w:r>
    </w:p>
    <w:p w14:paraId="1CD1298A" w14:textId="77777777" w:rsidR="001F7276" w:rsidRDefault="001F7276" w:rsidP="007108EF">
      <w:pPr>
        <w:spacing w:after="0" w:line="240" w:lineRule="auto"/>
        <w:ind w:firstLine="708"/>
        <w:jc w:val="both"/>
        <w:rPr>
          <w:rFonts w:ascii="Arial" w:hAnsi="Arial" w:cs="Arial"/>
          <w:sz w:val="24"/>
          <w:szCs w:val="24"/>
        </w:rPr>
      </w:pPr>
      <w:r>
        <w:rPr>
          <w:rFonts w:ascii="Arial" w:hAnsi="Arial" w:cs="Arial"/>
          <w:sz w:val="24"/>
          <w:szCs w:val="24"/>
        </w:rPr>
        <w:t>Maria Adriana da Silva Torres</w:t>
      </w:r>
    </w:p>
    <w:p w14:paraId="1F335645" w14:textId="77777777" w:rsidR="001F7276" w:rsidRDefault="001F7276" w:rsidP="00B765BC">
      <w:pPr>
        <w:spacing w:after="0" w:line="240" w:lineRule="auto"/>
        <w:jc w:val="both"/>
        <w:rPr>
          <w:rFonts w:ascii="Arial" w:hAnsi="Arial" w:cs="Arial"/>
          <w:sz w:val="24"/>
          <w:szCs w:val="24"/>
        </w:rPr>
      </w:pPr>
      <w:r>
        <w:rPr>
          <w:rFonts w:ascii="Arial" w:hAnsi="Arial" w:cs="Arial"/>
          <w:sz w:val="24"/>
          <w:szCs w:val="24"/>
        </w:rPr>
        <w:tab/>
        <w:t>Maria Esther Martinez Quinteiro</w:t>
      </w:r>
    </w:p>
    <w:p w14:paraId="0F816551" w14:textId="77777777" w:rsidR="001F7276" w:rsidRDefault="001F7276" w:rsidP="00B765BC">
      <w:pPr>
        <w:spacing w:after="0" w:line="240" w:lineRule="auto"/>
        <w:jc w:val="both"/>
        <w:rPr>
          <w:rFonts w:ascii="Arial" w:hAnsi="Arial" w:cs="Arial"/>
          <w:sz w:val="24"/>
          <w:szCs w:val="24"/>
        </w:rPr>
      </w:pPr>
      <w:r>
        <w:rPr>
          <w:rFonts w:ascii="Arial" w:hAnsi="Arial" w:cs="Arial"/>
          <w:sz w:val="24"/>
          <w:szCs w:val="24"/>
        </w:rPr>
        <w:tab/>
        <w:t>Maria Paz Pando Ballesteros – Coordenadora da equipe</w:t>
      </w:r>
    </w:p>
    <w:p w14:paraId="72189C81" w14:textId="77777777" w:rsidR="001F7276" w:rsidRDefault="001F7276" w:rsidP="00A55234">
      <w:pPr>
        <w:spacing w:after="0" w:line="240" w:lineRule="auto"/>
        <w:ind w:firstLine="708"/>
        <w:jc w:val="both"/>
        <w:rPr>
          <w:rFonts w:ascii="Arial" w:hAnsi="Arial" w:cs="Arial"/>
          <w:sz w:val="24"/>
          <w:szCs w:val="24"/>
        </w:rPr>
      </w:pPr>
      <w:r>
        <w:rPr>
          <w:rFonts w:ascii="Arial" w:hAnsi="Arial" w:cs="Arial"/>
          <w:sz w:val="24"/>
          <w:szCs w:val="24"/>
        </w:rPr>
        <w:t>Maria Vasques  Perez</w:t>
      </w:r>
    </w:p>
    <w:p w14:paraId="3538F707" w14:textId="77777777" w:rsidR="001F7276" w:rsidRDefault="001F7276" w:rsidP="007108EF">
      <w:pPr>
        <w:spacing w:after="0" w:line="240" w:lineRule="auto"/>
        <w:ind w:firstLine="708"/>
        <w:jc w:val="both"/>
        <w:rPr>
          <w:rFonts w:ascii="Arial" w:hAnsi="Arial" w:cs="Arial"/>
          <w:sz w:val="24"/>
          <w:szCs w:val="24"/>
          <w:shd w:val="clear" w:color="auto" w:fill="FFFFFF"/>
        </w:rPr>
      </w:pPr>
      <w:r w:rsidRPr="007108EF">
        <w:rPr>
          <w:rFonts w:ascii="Arial" w:hAnsi="Arial" w:cs="Arial"/>
          <w:sz w:val="24"/>
          <w:szCs w:val="24"/>
          <w:shd w:val="clear" w:color="auto" w:fill="FFFFFF"/>
        </w:rPr>
        <w:t>Miguel David Guevara Espinar</w:t>
      </w:r>
    </w:p>
    <w:p w14:paraId="65698C40" w14:textId="77777777" w:rsidR="001F7276" w:rsidRDefault="001F7276" w:rsidP="00B765BC">
      <w:pPr>
        <w:spacing w:after="0" w:line="240" w:lineRule="auto"/>
        <w:jc w:val="both"/>
        <w:rPr>
          <w:rFonts w:ascii="Arial" w:hAnsi="Arial" w:cs="Arial"/>
          <w:sz w:val="24"/>
          <w:szCs w:val="24"/>
        </w:rPr>
      </w:pPr>
      <w:r>
        <w:rPr>
          <w:rFonts w:ascii="Arial" w:hAnsi="Arial" w:cs="Arial"/>
          <w:sz w:val="24"/>
          <w:szCs w:val="24"/>
        </w:rPr>
        <w:tab/>
        <w:t>Pedro Garrido Rodriguez</w:t>
      </w:r>
    </w:p>
    <w:p w14:paraId="470862BF" w14:textId="420303AA" w:rsidR="000712DF" w:rsidRDefault="000712DF" w:rsidP="00B765BC">
      <w:pPr>
        <w:spacing w:after="0" w:line="240" w:lineRule="auto"/>
        <w:jc w:val="both"/>
        <w:rPr>
          <w:rFonts w:ascii="Arial" w:hAnsi="Arial" w:cs="Arial"/>
          <w:sz w:val="24"/>
          <w:szCs w:val="24"/>
        </w:rPr>
      </w:pPr>
    </w:p>
    <w:p w14:paraId="08B055FF" w14:textId="3D198DA9" w:rsidR="00F47412" w:rsidRPr="00F47412" w:rsidRDefault="00F47412" w:rsidP="00B765BC">
      <w:pPr>
        <w:spacing w:after="0" w:line="240" w:lineRule="auto"/>
        <w:jc w:val="both"/>
        <w:rPr>
          <w:rFonts w:ascii="Arial" w:hAnsi="Arial" w:cs="Arial"/>
          <w:b/>
          <w:sz w:val="24"/>
          <w:szCs w:val="24"/>
        </w:rPr>
      </w:pPr>
      <w:r>
        <w:rPr>
          <w:rFonts w:ascii="Arial" w:hAnsi="Arial" w:cs="Arial"/>
          <w:sz w:val="24"/>
          <w:szCs w:val="24"/>
        </w:rPr>
        <w:tab/>
      </w:r>
      <w:r w:rsidR="00C4271C">
        <w:rPr>
          <w:rFonts w:ascii="Arial" w:hAnsi="Arial" w:cs="Arial"/>
          <w:b/>
          <w:sz w:val="24"/>
          <w:szCs w:val="24"/>
          <w:shd w:val="clear" w:color="auto" w:fill="D9D9D9" w:themeFill="background1" w:themeFillShade="D9"/>
        </w:rPr>
        <w:t>EQUIPE DA U</w:t>
      </w:r>
      <w:r w:rsidRPr="00F47412">
        <w:rPr>
          <w:rFonts w:ascii="Arial" w:hAnsi="Arial" w:cs="Arial"/>
          <w:b/>
          <w:sz w:val="24"/>
          <w:szCs w:val="24"/>
          <w:shd w:val="clear" w:color="auto" w:fill="D9D9D9" w:themeFill="background1" w:themeFillShade="D9"/>
        </w:rPr>
        <w:t>NIVERSIDADE SALVADOR</w:t>
      </w:r>
      <w:r w:rsidR="00C4271C">
        <w:rPr>
          <w:rFonts w:ascii="Arial" w:hAnsi="Arial" w:cs="Arial"/>
          <w:b/>
          <w:sz w:val="24"/>
          <w:szCs w:val="24"/>
          <w:shd w:val="clear" w:color="auto" w:fill="D9D9D9" w:themeFill="background1" w:themeFillShade="D9"/>
        </w:rPr>
        <w:t>/UNIFACS</w:t>
      </w:r>
    </w:p>
    <w:p w14:paraId="48E516F2" w14:textId="77777777" w:rsidR="00615E5E" w:rsidRPr="00706F38" w:rsidRDefault="00615E5E" w:rsidP="00706F38">
      <w:pPr>
        <w:snapToGrid w:val="0"/>
        <w:spacing w:after="0" w:line="240" w:lineRule="auto"/>
        <w:ind w:firstLine="708"/>
        <w:jc w:val="both"/>
        <w:rPr>
          <w:rFonts w:ascii="Arial" w:hAnsi="Arial" w:cs="Arial"/>
          <w:sz w:val="24"/>
          <w:szCs w:val="24"/>
        </w:rPr>
      </w:pPr>
      <w:r w:rsidRPr="00706F38">
        <w:rPr>
          <w:rFonts w:ascii="Arial" w:hAnsi="Arial" w:cs="Arial"/>
          <w:sz w:val="24"/>
          <w:szCs w:val="24"/>
        </w:rPr>
        <w:t>Amanda Barreto Meirelles do Nascimento</w:t>
      </w:r>
    </w:p>
    <w:p w14:paraId="17AE15FD" w14:textId="77777777" w:rsidR="00615E5E" w:rsidRDefault="00615E5E" w:rsidP="00FC52B0">
      <w:pPr>
        <w:snapToGrid w:val="0"/>
        <w:spacing w:after="0" w:line="240" w:lineRule="auto"/>
        <w:ind w:firstLine="708"/>
        <w:jc w:val="both"/>
        <w:rPr>
          <w:rFonts w:ascii="Arial" w:hAnsi="Arial" w:cs="Arial"/>
          <w:sz w:val="24"/>
          <w:szCs w:val="24"/>
        </w:rPr>
      </w:pPr>
      <w:r w:rsidRPr="00706F38">
        <w:rPr>
          <w:rFonts w:ascii="Arial" w:hAnsi="Arial" w:cs="Arial"/>
          <w:sz w:val="24"/>
          <w:szCs w:val="24"/>
        </w:rPr>
        <w:t>Celinei Pinto Ramos dos Santos Blaschke</w:t>
      </w:r>
    </w:p>
    <w:p w14:paraId="0C8E36BF" w14:textId="77777777" w:rsidR="00615E5E" w:rsidRPr="00706F38" w:rsidRDefault="00615E5E" w:rsidP="00706F38">
      <w:pPr>
        <w:spacing w:after="0" w:line="240" w:lineRule="auto"/>
        <w:ind w:firstLine="708"/>
        <w:jc w:val="both"/>
        <w:rPr>
          <w:rFonts w:ascii="Arial" w:hAnsi="Arial" w:cs="Arial"/>
          <w:sz w:val="24"/>
          <w:szCs w:val="24"/>
          <w:shd w:val="clear" w:color="auto" w:fill="FFFFFF"/>
        </w:rPr>
      </w:pPr>
      <w:r w:rsidRPr="00706F38">
        <w:rPr>
          <w:rStyle w:val="Emphasis"/>
          <w:rFonts w:ascii="Arial" w:hAnsi="Arial" w:cs="Arial"/>
          <w:bCs/>
          <w:i w:val="0"/>
          <w:iCs w:val="0"/>
          <w:sz w:val="24"/>
          <w:szCs w:val="24"/>
          <w:shd w:val="clear" w:color="auto" w:fill="FFFFFF"/>
        </w:rPr>
        <w:t>Cláudia</w:t>
      </w:r>
      <w:r w:rsidRPr="00706F38">
        <w:rPr>
          <w:rFonts w:ascii="Arial" w:hAnsi="Arial" w:cs="Arial"/>
          <w:sz w:val="24"/>
          <w:szCs w:val="24"/>
          <w:shd w:val="clear" w:color="auto" w:fill="FFFFFF"/>
        </w:rPr>
        <w:t> Regina de Oliveira </w:t>
      </w:r>
      <w:r w:rsidRPr="00706F38">
        <w:rPr>
          <w:rStyle w:val="Emphasis"/>
          <w:rFonts w:ascii="Arial" w:hAnsi="Arial" w:cs="Arial"/>
          <w:bCs/>
          <w:i w:val="0"/>
          <w:iCs w:val="0"/>
          <w:sz w:val="24"/>
          <w:szCs w:val="24"/>
          <w:shd w:val="clear" w:color="auto" w:fill="FFFFFF"/>
        </w:rPr>
        <w:t>Vaz</w:t>
      </w:r>
      <w:r w:rsidRPr="00706F38">
        <w:rPr>
          <w:rFonts w:ascii="Arial" w:hAnsi="Arial" w:cs="Arial"/>
          <w:sz w:val="24"/>
          <w:szCs w:val="24"/>
          <w:shd w:val="clear" w:color="auto" w:fill="FFFFFF"/>
        </w:rPr>
        <w:t> Torres – Coordenadora da Equipe</w:t>
      </w:r>
    </w:p>
    <w:p w14:paraId="46D6FAD4" w14:textId="77777777" w:rsidR="00615E5E" w:rsidRPr="00706F38" w:rsidRDefault="00615E5E" w:rsidP="00706F38">
      <w:pPr>
        <w:spacing w:after="0" w:line="240" w:lineRule="auto"/>
        <w:jc w:val="both"/>
        <w:rPr>
          <w:rFonts w:ascii="Arial" w:hAnsi="Arial" w:cs="Arial"/>
          <w:sz w:val="24"/>
          <w:szCs w:val="24"/>
        </w:rPr>
      </w:pPr>
      <w:r w:rsidRPr="00706F38">
        <w:rPr>
          <w:rFonts w:ascii="Arial" w:hAnsi="Arial" w:cs="Arial"/>
          <w:sz w:val="24"/>
          <w:szCs w:val="24"/>
        </w:rPr>
        <w:tab/>
        <w:t>Fátima Aparecida Affonso de Almeida</w:t>
      </w:r>
    </w:p>
    <w:p w14:paraId="40616EC2" w14:textId="77777777" w:rsidR="00615E5E" w:rsidRPr="00706F38" w:rsidRDefault="00615E5E" w:rsidP="00706F38">
      <w:pPr>
        <w:snapToGrid w:val="0"/>
        <w:spacing w:after="0" w:line="240" w:lineRule="auto"/>
        <w:ind w:firstLine="708"/>
        <w:jc w:val="both"/>
        <w:rPr>
          <w:rFonts w:ascii="Arial" w:hAnsi="Arial" w:cs="Arial"/>
          <w:sz w:val="24"/>
          <w:szCs w:val="24"/>
        </w:rPr>
      </w:pPr>
      <w:r w:rsidRPr="00706F38">
        <w:rPr>
          <w:rFonts w:ascii="Arial" w:hAnsi="Arial" w:cs="Arial"/>
          <w:sz w:val="24"/>
          <w:szCs w:val="24"/>
        </w:rPr>
        <w:t>Isaías Oliveira Brandão</w:t>
      </w:r>
    </w:p>
    <w:p w14:paraId="74E2D6D9" w14:textId="77777777" w:rsidR="00615E5E" w:rsidRPr="00706F38" w:rsidRDefault="00615E5E" w:rsidP="00706F38">
      <w:pPr>
        <w:spacing w:after="0" w:line="240" w:lineRule="auto"/>
        <w:jc w:val="both"/>
        <w:rPr>
          <w:rFonts w:ascii="Arial" w:hAnsi="Arial" w:cs="Arial"/>
          <w:sz w:val="24"/>
          <w:szCs w:val="24"/>
        </w:rPr>
      </w:pPr>
      <w:r>
        <w:rPr>
          <w:rFonts w:ascii="Arial" w:hAnsi="Arial" w:cs="Arial"/>
          <w:sz w:val="24"/>
          <w:szCs w:val="24"/>
        </w:rPr>
        <w:tab/>
      </w:r>
      <w:r w:rsidRPr="00706F38">
        <w:rPr>
          <w:rFonts w:ascii="Arial" w:hAnsi="Arial" w:cs="Arial"/>
          <w:sz w:val="24"/>
          <w:szCs w:val="24"/>
        </w:rPr>
        <w:t>José Euclimar Xavier de Menezes</w:t>
      </w:r>
    </w:p>
    <w:p w14:paraId="3D5942E3" w14:textId="77777777" w:rsidR="00615E5E" w:rsidRPr="00706F38" w:rsidRDefault="00615E5E" w:rsidP="00706F38">
      <w:pPr>
        <w:spacing w:after="0" w:line="240" w:lineRule="auto"/>
        <w:ind w:firstLine="708"/>
        <w:jc w:val="both"/>
        <w:rPr>
          <w:rFonts w:ascii="Arial" w:hAnsi="Arial" w:cs="Arial"/>
          <w:sz w:val="24"/>
          <w:szCs w:val="24"/>
        </w:rPr>
      </w:pPr>
      <w:r w:rsidRPr="00706F38">
        <w:rPr>
          <w:rFonts w:ascii="Arial" w:hAnsi="Arial" w:cs="Arial"/>
          <w:sz w:val="24"/>
          <w:szCs w:val="24"/>
        </w:rPr>
        <w:t>Marta Regina Gama Gonçalves</w:t>
      </w:r>
    </w:p>
    <w:p w14:paraId="2467C247" w14:textId="77777777" w:rsidR="00615E5E" w:rsidRPr="00706F38" w:rsidRDefault="00615E5E" w:rsidP="00706F38">
      <w:pPr>
        <w:spacing w:after="0" w:line="240" w:lineRule="auto"/>
        <w:ind w:firstLine="708"/>
        <w:jc w:val="both"/>
        <w:rPr>
          <w:rFonts w:ascii="Arial" w:hAnsi="Arial" w:cs="Arial"/>
          <w:sz w:val="24"/>
          <w:szCs w:val="24"/>
          <w:bdr w:val="none" w:sz="0" w:space="0" w:color="auto" w:frame="1"/>
          <w:shd w:val="clear" w:color="auto" w:fill="FFFFFF"/>
        </w:rPr>
      </w:pPr>
      <w:r w:rsidRPr="00706F38">
        <w:rPr>
          <w:rFonts w:ascii="Arial" w:hAnsi="Arial" w:cs="Arial"/>
          <w:sz w:val="24"/>
          <w:szCs w:val="24"/>
          <w:bdr w:val="none" w:sz="0" w:space="0" w:color="auto" w:frame="1"/>
          <w:shd w:val="clear" w:color="auto" w:fill="FFFFFF"/>
        </w:rPr>
        <w:t>Matheus Lins Rocha</w:t>
      </w:r>
    </w:p>
    <w:p w14:paraId="3B94E008" w14:textId="77777777" w:rsidR="00615E5E" w:rsidRPr="00706F38" w:rsidRDefault="00615E5E" w:rsidP="00706F38">
      <w:pPr>
        <w:spacing w:after="0" w:line="240" w:lineRule="auto"/>
        <w:ind w:firstLine="708"/>
        <w:jc w:val="both"/>
        <w:rPr>
          <w:rFonts w:ascii="Arial" w:hAnsi="Arial" w:cs="Arial"/>
          <w:sz w:val="24"/>
          <w:szCs w:val="24"/>
        </w:rPr>
      </w:pPr>
      <w:r w:rsidRPr="00706F38">
        <w:rPr>
          <w:rFonts w:ascii="Arial" w:hAnsi="Arial" w:cs="Arial"/>
          <w:sz w:val="24"/>
          <w:szCs w:val="24"/>
        </w:rPr>
        <w:t>Moacir Lira de Oliveira</w:t>
      </w:r>
    </w:p>
    <w:p w14:paraId="59635C43" w14:textId="77777777" w:rsidR="00615E5E" w:rsidRPr="00706F38" w:rsidRDefault="00615E5E" w:rsidP="00706F38">
      <w:pPr>
        <w:spacing w:after="0" w:line="240" w:lineRule="auto"/>
        <w:ind w:firstLine="708"/>
        <w:jc w:val="both"/>
        <w:rPr>
          <w:rFonts w:ascii="Arial" w:hAnsi="Arial" w:cs="Arial"/>
          <w:sz w:val="24"/>
          <w:szCs w:val="24"/>
        </w:rPr>
      </w:pPr>
      <w:r w:rsidRPr="00706F38">
        <w:rPr>
          <w:rFonts w:ascii="Arial" w:hAnsi="Arial" w:cs="Arial"/>
          <w:sz w:val="24"/>
          <w:szCs w:val="24"/>
        </w:rPr>
        <w:t>Suzana Coelho Conceição</w:t>
      </w:r>
    </w:p>
    <w:p w14:paraId="53D74982" w14:textId="71104095" w:rsidR="00615E5E" w:rsidRDefault="00615E5E" w:rsidP="00706F38">
      <w:pPr>
        <w:snapToGrid w:val="0"/>
        <w:spacing w:after="0" w:line="240" w:lineRule="auto"/>
        <w:ind w:firstLine="708"/>
        <w:jc w:val="both"/>
        <w:rPr>
          <w:rFonts w:ascii="Arial" w:hAnsi="Arial" w:cs="Arial"/>
          <w:sz w:val="24"/>
          <w:szCs w:val="24"/>
          <w:bdr w:val="none" w:sz="0" w:space="0" w:color="auto" w:frame="1"/>
          <w:shd w:val="clear" w:color="auto" w:fill="FFFFFF"/>
        </w:rPr>
      </w:pPr>
      <w:r w:rsidRPr="00706F38">
        <w:rPr>
          <w:rFonts w:ascii="Arial" w:hAnsi="Arial" w:cs="Arial"/>
          <w:sz w:val="24"/>
          <w:szCs w:val="24"/>
          <w:bdr w:val="none" w:sz="0" w:space="0" w:color="auto" w:frame="1"/>
          <w:shd w:val="clear" w:color="auto" w:fill="FFFFFF"/>
        </w:rPr>
        <w:t xml:space="preserve">Waldemar </w:t>
      </w:r>
      <w:r w:rsidRPr="00706F38">
        <w:rPr>
          <w:rFonts w:ascii="Arial" w:hAnsi="Arial" w:cs="Arial"/>
          <w:sz w:val="24"/>
          <w:szCs w:val="24"/>
          <w:bdr w:val="none" w:sz="0" w:space="0" w:color="auto" w:frame="1"/>
          <w:shd w:val="clear" w:color="auto" w:fill="FFFFFF"/>
          <w:lang w:val="it-IT"/>
        </w:rPr>
        <w:t>Oliveira</w:t>
      </w:r>
      <w:r w:rsidRPr="00706F38">
        <w:rPr>
          <w:rFonts w:ascii="Arial" w:hAnsi="Arial" w:cs="Arial"/>
          <w:sz w:val="24"/>
          <w:szCs w:val="24"/>
          <w:bdr w:val="none" w:sz="0" w:space="0" w:color="auto" w:frame="1"/>
          <w:shd w:val="clear" w:color="auto" w:fill="FFFFFF"/>
        </w:rPr>
        <w:t xml:space="preserve"> Filho</w:t>
      </w:r>
    </w:p>
    <w:p w14:paraId="178A91B6" w14:textId="3A04B714" w:rsidR="00DF25F2" w:rsidRDefault="00DF25F2" w:rsidP="00706F38">
      <w:pPr>
        <w:snapToGrid w:val="0"/>
        <w:spacing w:after="0" w:line="240" w:lineRule="auto"/>
        <w:ind w:firstLine="708"/>
        <w:jc w:val="both"/>
        <w:rPr>
          <w:rFonts w:ascii="Arial" w:hAnsi="Arial" w:cs="Arial"/>
          <w:sz w:val="24"/>
          <w:szCs w:val="24"/>
          <w:bdr w:val="none" w:sz="0" w:space="0" w:color="auto" w:frame="1"/>
          <w:shd w:val="clear" w:color="auto" w:fill="FFFFFF"/>
        </w:rPr>
      </w:pPr>
    </w:p>
    <w:p w14:paraId="10BD1BB1" w14:textId="5DF69BF8" w:rsidR="00E42DF6" w:rsidRPr="00FF19C9" w:rsidRDefault="00F47412" w:rsidP="00E42DF6">
      <w:pPr>
        <w:spacing w:after="0" w:line="240" w:lineRule="auto"/>
        <w:jc w:val="both"/>
        <w:rPr>
          <w:rFonts w:ascii="Arial" w:hAnsi="Arial" w:cs="Arial"/>
          <w:sz w:val="24"/>
          <w:szCs w:val="24"/>
        </w:rPr>
      </w:pPr>
      <w:r>
        <w:rPr>
          <w:rFonts w:ascii="Arial" w:hAnsi="Arial" w:cs="Arial"/>
          <w:sz w:val="24"/>
          <w:szCs w:val="24"/>
        </w:rPr>
        <w:tab/>
      </w:r>
    </w:p>
    <w:p w14:paraId="2286D881" w14:textId="08917CB0" w:rsidR="00A639AC" w:rsidRPr="007B779C" w:rsidRDefault="00A639AC" w:rsidP="007B779C">
      <w:pPr>
        <w:pStyle w:val="ListParagraph"/>
        <w:numPr>
          <w:ilvl w:val="0"/>
          <w:numId w:val="7"/>
        </w:numPr>
        <w:jc w:val="both"/>
        <w:rPr>
          <w:rFonts w:ascii="Arial" w:hAnsi="Arial" w:cs="Arial"/>
          <w:sz w:val="24"/>
          <w:szCs w:val="24"/>
        </w:rPr>
      </w:pPr>
      <w:r w:rsidRPr="007B779C">
        <w:rPr>
          <w:rFonts w:ascii="Arial" w:hAnsi="Arial" w:cs="Arial"/>
          <w:sz w:val="24"/>
          <w:szCs w:val="24"/>
        </w:rPr>
        <w:t xml:space="preserve">Objetivos: </w:t>
      </w:r>
    </w:p>
    <w:p w14:paraId="2A2C8AAE" w14:textId="5A0A7910" w:rsidR="00A639AC" w:rsidRDefault="00A639AC" w:rsidP="00A639AC">
      <w:pPr>
        <w:pStyle w:val="ListParagraph"/>
        <w:numPr>
          <w:ilvl w:val="0"/>
          <w:numId w:val="1"/>
        </w:numPr>
        <w:jc w:val="both"/>
        <w:rPr>
          <w:rFonts w:ascii="Arial" w:hAnsi="Arial" w:cs="Arial"/>
          <w:sz w:val="24"/>
          <w:szCs w:val="24"/>
        </w:rPr>
      </w:pPr>
      <w:r>
        <w:rPr>
          <w:rFonts w:ascii="Arial" w:hAnsi="Arial" w:cs="Arial"/>
          <w:sz w:val="24"/>
          <w:szCs w:val="24"/>
        </w:rPr>
        <w:t>Induzir sincronias de trabalho entre as equipes</w:t>
      </w:r>
      <w:r w:rsidR="006029F3">
        <w:rPr>
          <w:rFonts w:ascii="Arial" w:hAnsi="Arial" w:cs="Arial"/>
          <w:sz w:val="24"/>
          <w:szCs w:val="24"/>
        </w:rPr>
        <w:t xml:space="preserve"> universitárias</w:t>
      </w:r>
      <w:r>
        <w:rPr>
          <w:rFonts w:ascii="Arial" w:hAnsi="Arial" w:cs="Arial"/>
          <w:sz w:val="24"/>
          <w:szCs w:val="24"/>
        </w:rPr>
        <w:t xml:space="preserve"> internacionais</w:t>
      </w:r>
      <w:r w:rsidR="00E42DF6">
        <w:rPr>
          <w:rFonts w:ascii="Arial" w:hAnsi="Arial" w:cs="Arial"/>
          <w:sz w:val="24"/>
          <w:szCs w:val="24"/>
        </w:rPr>
        <w:t>, bem como pesquisadores individuais associados</w:t>
      </w:r>
      <w:r w:rsidR="00ED1686">
        <w:rPr>
          <w:rFonts w:ascii="Arial" w:hAnsi="Arial" w:cs="Arial"/>
          <w:sz w:val="24"/>
          <w:szCs w:val="24"/>
        </w:rPr>
        <w:t xml:space="preserve"> e setores da Administração Pública</w:t>
      </w:r>
      <w:r w:rsidR="006029F3">
        <w:rPr>
          <w:rFonts w:ascii="Arial" w:hAnsi="Arial" w:cs="Arial"/>
          <w:sz w:val="24"/>
          <w:szCs w:val="24"/>
        </w:rPr>
        <w:t xml:space="preserve"> implicados no Projeto,</w:t>
      </w:r>
      <w:r w:rsidR="00B765BC">
        <w:rPr>
          <w:rFonts w:ascii="Arial" w:hAnsi="Arial" w:cs="Arial"/>
          <w:sz w:val="24"/>
          <w:szCs w:val="24"/>
        </w:rPr>
        <w:t xml:space="preserve"> que favoreçam a produtividade intelectual cooperada</w:t>
      </w:r>
      <w:r>
        <w:rPr>
          <w:rFonts w:ascii="Arial" w:hAnsi="Arial" w:cs="Arial"/>
          <w:sz w:val="24"/>
          <w:szCs w:val="24"/>
        </w:rPr>
        <w:t>;</w:t>
      </w:r>
    </w:p>
    <w:p w14:paraId="09D1096F" w14:textId="77777777" w:rsidR="00A639AC" w:rsidRDefault="00A639AC" w:rsidP="000826BB">
      <w:pPr>
        <w:pStyle w:val="ListParagraph"/>
        <w:numPr>
          <w:ilvl w:val="0"/>
          <w:numId w:val="1"/>
        </w:numPr>
        <w:jc w:val="both"/>
        <w:rPr>
          <w:rFonts w:ascii="Arial" w:hAnsi="Arial" w:cs="Arial"/>
          <w:sz w:val="24"/>
          <w:szCs w:val="24"/>
        </w:rPr>
      </w:pPr>
      <w:r>
        <w:rPr>
          <w:rFonts w:ascii="Arial" w:hAnsi="Arial" w:cs="Arial"/>
          <w:sz w:val="24"/>
          <w:szCs w:val="24"/>
        </w:rPr>
        <w:t xml:space="preserve">Promover convergências de trabalho considerando os direitos humanos como </w:t>
      </w:r>
      <w:r w:rsidR="0008161E">
        <w:rPr>
          <w:rFonts w:ascii="Arial" w:hAnsi="Arial" w:cs="Arial"/>
          <w:sz w:val="24"/>
          <w:szCs w:val="24"/>
        </w:rPr>
        <w:t>foco</w:t>
      </w:r>
      <w:r>
        <w:rPr>
          <w:rFonts w:ascii="Arial" w:hAnsi="Arial" w:cs="Arial"/>
          <w:sz w:val="24"/>
          <w:szCs w:val="24"/>
        </w:rPr>
        <w:t>;</w:t>
      </w:r>
    </w:p>
    <w:p w14:paraId="3363A118" w14:textId="56DF15B4" w:rsidR="000826BB" w:rsidRDefault="000826BB" w:rsidP="000826BB">
      <w:pPr>
        <w:pStyle w:val="ListParagraph"/>
        <w:numPr>
          <w:ilvl w:val="0"/>
          <w:numId w:val="1"/>
        </w:numPr>
        <w:jc w:val="both"/>
        <w:rPr>
          <w:rFonts w:ascii="Arial" w:hAnsi="Arial" w:cs="Arial"/>
          <w:sz w:val="24"/>
          <w:szCs w:val="24"/>
        </w:rPr>
      </w:pPr>
      <w:r>
        <w:rPr>
          <w:rFonts w:ascii="Arial" w:hAnsi="Arial" w:cs="Arial"/>
          <w:sz w:val="24"/>
          <w:szCs w:val="24"/>
        </w:rPr>
        <w:t>Estimular a ampliação da rede de cooperação internacional</w:t>
      </w:r>
      <w:r w:rsidR="006059E7">
        <w:rPr>
          <w:rFonts w:ascii="Arial" w:hAnsi="Arial" w:cs="Arial"/>
          <w:sz w:val="24"/>
          <w:szCs w:val="24"/>
        </w:rPr>
        <w:t xml:space="preserve"> ensejada no âmbito do Projeto em execução.</w:t>
      </w:r>
    </w:p>
    <w:p w14:paraId="1027F149" w14:textId="77777777" w:rsidR="000826BB" w:rsidRDefault="000826BB" w:rsidP="000826BB">
      <w:pPr>
        <w:jc w:val="both"/>
        <w:rPr>
          <w:rFonts w:ascii="Arial" w:hAnsi="Arial" w:cs="Arial"/>
          <w:sz w:val="24"/>
          <w:szCs w:val="24"/>
        </w:rPr>
      </w:pPr>
    </w:p>
    <w:p w14:paraId="67602FA5" w14:textId="6432E4FD" w:rsidR="000826BB" w:rsidRPr="00B765BC" w:rsidRDefault="000826BB" w:rsidP="00DF25F2">
      <w:pPr>
        <w:pStyle w:val="ListParagraph"/>
        <w:numPr>
          <w:ilvl w:val="0"/>
          <w:numId w:val="7"/>
        </w:numPr>
        <w:ind w:left="1134" w:hanging="851"/>
        <w:jc w:val="both"/>
        <w:rPr>
          <w:rFonts w:ascii="Arial" w:hAnsi="Arial" w:cs="Arial"/>
          <w:sz w:val="24"/>
          <w:szCs w:val="24"/>
        </w:rPr>
      </w:pPr>
      <w:r w:rsidRPr="00B765BC">
        <w:rPr>
          <w:rFonts w:ascii="Arial" w:hAnsi="Arial" w:cs="Arial"/>
          <w:sz w:val="24"/>
          <w:szCs w:val="24"/>
        </w:rPr>
        <w:t>Estratégias:</w:t>
      </w:r>
    </w:p>
    <w:p w14:paraId="7010BAA2" w14:textId="63BE4EAF" w:rsidR="000826BB" w:rsidRDefault="000826BB" w:rsidP="000826BB">
      <w:pPr>
        <w:pStyle w:val="ListParagraph"/>
        <w:numPr>
          <w:ilvl w:val="0"/>
          <w:numId w:val="2"/>
        </w:numPr>
        <w:jc w:val="both"/>
        <w:rPr>
          <w:rFonts w:ascii="Arial" w:hAnsi="Arial" w:cs="Arial"/>
          <w:sz w:val="24"/>
          <w:szCs w:val="24"/>
        </w:rPr>
      </w:pPr>
      <w:r>
        <w:rPr>
          <w:rFonts w:ascii="Arial" w:hAnsi="Arial" w:cs="Arial"/>
          <w:sz w:val="24"/>
          <w:szCs w:val="24"/>
        </w:rPr>
        <w:t>Ordena</w:t>
      </w:r>
      <w:r w:rsidR="00B765BC">
        <w:rPr>
          <w:rFonts w:ascii="Arial" w:hAnsi="Arial" w:cs="Arial"/>
          <w:sz w:val="24"/>
          <w:szCs w:val="24"/>
        </w:rPr>
        <w:t>ção</w:t>
      </w:r>
      <w:r>
        <w:rPr>
          <w:rFonts w:ascii="Arial" w:hAnsi="Arial" w:cs="Arial"/>
          <w:sz w:val="24"/>
          <w:szCs w:val="24"/>
        </w:rPr>
        <w:t xml:space="preserve"> </w:t>
      </w:r>
      <w:r w:rsidR="00B765BC">
        <w:rPr>
          <w:rFonts w:ascii="Arial" w:hAnsi="Arial" w:cs="Arial"/>
          <w:sz w:val="24"/>
          <w:szCs w:val="24"/>
        </w:rPr>
        <w:t>d</w:t>
      </w:r>
      <w:r>
        <w:rPr>
          <w:rFonts w:ascii="Arial" w:hAnsi="Arial" w:cs="Arial"/>
          <w:sz w:val="24"/>
          <w:szCs w:val="24"/>
        </w:rPr>
        <w:t>as apresentações por mesas temáticas;</w:t>
      </w:r>
    </w:p>
    <w:p w14:paraId="4CD4D60E" w14:textId="3CF07736" w:rsidR="000826BB" w:rsidRDefault="00B765BC" w:rsidP="000826BB">
      <w:pPr>
        <w:pStyle w:val="ListParagraph"/>
        <w:numPr>
          <w:ilvl w:val="0"/>
          <w:numId w:val="2"/>
        </w:numPr>
        <w:jc w:val="both"/>
        <w:rPr>
          <w:rFonts w:ascii="Arial" w:hAnsi="Arial" w:cs="Arial"/>
          <w:sz w:val="24"/>
          <w:szCs w:val="24"/>
        </w:rPr>
      </w:pPr>
      <w:r>
        <w:rPr>
          <w:rFonts w:ascii="Arial" w:hAnsi="Arial" w:cs="Arial"/>
          <w:sz w:val="24"/>
          <w:szCs w:val="24"/>
        </w:rPr>
        <w:t>Acompanhar a submissão dos resumos dos trabalhos até 15/05/19 e dos trabalhos completos até 15/06/2019</w:t>
      </w:r>
      <w:r w:rsidR="000826BB">
        <w:rPr>
          <w:rFonts w:ascii="Arial" w:hAnsi="Arial" w:cs="Arial"/>
          <w:sz w:val="24"/>
          <w:szCs w:val="24"/>
        </w:rPr>
        <w:t>;</w:t>
      </w:r>
    </w:p>
    <w:p w14:paraId="1C24C502" w14:textId="77777777" w:rsidR="000826BB" w:rsidRDefault="000826BB" w:rsidP="000826BB">
      <w:pPr>
        <w:pStyle w:val="ListParagraph"/>
        <w:numPr>
          <w:ilvl w:val="0"/>
          <w:numId w:val="2"/>
        </w:numPr>
        <w:jc w:val="both"/>
        <w:rPr>
          <w:rFonts w:ascii="Arial" w:hAnsi="Arial" w:cs="Arial"/>
          <w:sz w:val="24"/>
          <w:szCs w:val="24"/>
        </w:rPr>
      </w:pPr>
      <w:r>
        <w:rPr>
          <w:rFonts w:ascii="Arial" w:hAnsi="Arial" w:cs="Arial"/>
          <w:sz w:val="24"/>
          <w:szCs w:val="24"/>
        </w:rPr>
        <w:t>Organizar coletânea derivada dos trabalhos apresentados.</w:t>
      </w:r>
    </w:p>
    <w:p w14:paraId="57BF386D" w14:textId="47508F81" w:rsidR="00B765BC" w:rsidRDefault="00B765BC" w:rsidP="000826BB">
      <w:pPr>
        <w:jc w:val="both"/>
        <w:rPr>
          <w:rFonts w:ascii="Arial" w:hAnsi="Arial" w:cs="Arial"/>
          <w:sz w:val="24"/>
          <w:szCs w:val="24"/>
        </w:rPr>
      </w:pPr>
    </w:p>
    <w:p w14:paraId="5D13832F" w14:textId="77777777" w:rsidR="004E30D1" w:rsidRPr="00DA7478" w:rsidRDefault="004E30D1" w:rsidP="004E30D1">
      <w:pPr>
        <w:pStyle w:val="ListParagraph"/>
        <w:numPr>
          <w:ilvl w:val="0"/>
          <w:numId w:val="7"/>
        </w:numPr>
        <w:shd w:val="clear" w:color="auto" w:fill="A6A6A6" w:themeFill="background1" w:themeFillShade="A6"/>
        <w:spacing w:after="240" w:line="240" w:lineRule="auto"/>
        <w:jc w:val="center"/>
        <w:rPr>
          <w:rFonts w:ascii="Times New Roman" w:hAnsi="Times New Roman" w:cs="Times New Roman"/>
          <w:b/>
          <w:sz w:val="24"/>
          <w:szCs w:val="24"/>
        </w:rPr>
      </w:pPr>
      <w:r w:rsidRPr="00DA7478">
        <w:rPr>
          <w:rFonts w:ascii="Times New Roman" w:hAnsi="Times New Roman" w:cs="Times New Roman"/>
          <w:b/>
          <w:sz w:val="24"/>
          <w:szCs w:val="24"/>
          <w:shd w:val="clear" w:color="auto" w:fill="A6A6A6" w:themeFill="background1" w:themeFillShade="A6"/>
        </w:rPr>
        <w:t>Programação:</w:t>
      </w:r>
    </w:p>
    <w:p w14:paraId="509C9769" w14:textId="77777777" w:rsidR="004E30D1" w:rsidRPr="00DA7478" w:rsidRDefault="004E30D1" w:rsidP="004E30D1">
      <w:pPr>
        <w:spacing w:after="0" w:line="240" w:lineRule="auto"/>
        <w:ind w:left="-142"/>
        <w:jc w:val="center"/>
        <w:rPr>
          <w:rFonts w:ascii="Times New Roman" w:hAnsi="Times New Roman" w:cs="Times New Roman"/>
          <w:sz w:val="24"/>
          <w:szCs w:val="24"/>
        </w:rPr>
      </w:pPr>
      <w:r w:rsidRPr="00DA7478">
        <w:rPr>
          <w:rFonts w:ascii="Times New Roman" w:hAnsi="Times New Roman" w:cs="Times New Roman"/>
          <w:sz w:val="24"/>
          <w:szCs w:val="24"/>
        </w:rPr>
        <w:t xml:space="preserve">Simpósio Integrado ao XXII Congresso de Direitos Humanos </w:t>
      </w:r>
    </w:p>
    <w:p w14:paraId="22698238" w14:textId="77777777" w:rsidR="004E30D1" w:rsidRPr="00DA7478" w:rsidRDefault="004E30D1" w:rsidP="004E30D1">
      <w:pPr>
        <w:spacing w:after="0" w:line="240" w:lineRule="auto"/>
        <w:ind w:left="-142"/>
        <w:jc w:val="center"/>
        <w:rPr>
          <w:rFonts w:ascii="Times New Roman" w:hAnsi="Times New Roman" w:cs="Times New Roman"/>
          <w:sz w:val="24"/>
          <w:szCs w:val="24"/>
        </w:rPr>
      </w:pPr>
      <w:r w:rsidRPr="00DA7478">
        <w:rPr>
          <w:rFonts w:ascii="Times New Roman" w:hAnsi="Times New Roman" w:cs="Times New Roman"/>
          <w:sz w:val="24"/>
          <w:szCs w:val="24"/>
        </w:rPr>
        <w:t>da Universidade de Salamanca/Espanha</w:t>
      </w:r>
    </w:p>
    <w:p w14:paraId="44B56779" w14:textId="77777777" w:rsidR="004E30D1" w:rsidRPr="00DA7478" w:rsidRDefault="004E30D1" w:rsidP="004E30D1">
      <w:pPr>
        <w:spacing w:after="240" w:line="240" w:lineRule="auto"/>
        <w:ind w:left="-142"/>
        <w:jc w:val="center"/>
        <w:rPr>
          <w:rFonts w:ascii="Times New Roman" w:hAnsi="Times New Roman" w:cs="Times New Roman"/>
          <w:sz w:val="24"/>
          <w:szCs w:val="24"/>
        </w:rPr>
      </w:pPr>
      <w:r w:rsidRPr="00DA7478">
        <w:rPr>
          <w:rFonts w:ascii="Times New Roman" w:hAnsi="Times New Roman" w:cs="Times New Roman"/>
          <w:sz w:val="24"/>
          <w:szCs w:val="24"/>
        </w:rPr>
        <w:t>Data: 12.07.2019</w:t>
      </w:r>
    </w:p>
    <w:p w14:paraId="7E4F7195" w14:textId="77777777" w:rsidR="004E30D1" w:rsidRPr="00DA7478" w:rsidRDefault="004E30D1" w:rsidP="004E30D1">
      <w:pPr>
        <w:spacing w:after="240"/>
        <w:rPr>
          <w:rFonts w:ascii="Times New Roman" w:hAnsi="Times New Roman" w:cs="Times New Roman"/>
          <w:b/>
        </w:rPr>
      </w:pPr>
      <w:r w:rsidRPr="00DA7478">
        <w:rPr>
          <w:rFonts w:ascii="Times New Roman" w:hAnsi="Times New Roman" w:cs="Times New Roman"/>
          <w:b/>
          <w:shd w:val="clear" w:color="auto" w:fill="D9D9D9" w:themeFill="background1" w:themeFillShade="D9"/>
        </w:rPr>
        <w:t xml:space="preserve">9:15h. </w:t>
      </w:r>
      <w:r w:rsidRPr="00DA7478">
        <w:rPr>
          <w:rFonts w:ascii="Times New Roman" w:hAnsi="Times New Roman" w:cs="Times New Roman"/>
          <w:b/>
          <w:u w:val="single"/>
          <w:shd w:val="clear" w:color="auto" w:fill="D9D9D9" w:themeFill="background1" w:themeFillShade="D9"/>
        </w:rPr>
        <w:t>Conferência de abertura</w:t>
      </w:r>
      <w:r w:rsidRPr="00DA7478">
        <w:rPr>
          <w:rFonts w:ascii="Times New Roman" w:hAnsi="Times New Roman" w:cs="Times New Roman"/>
          <w:b/>
          <w:shd w:val="clear" w:color="auto" w:fill="D9D9D9" w:themeFill="background1" w:themeFillShade="D9"/>
        </w:rPr>
        <w:t xml:space="preserve">: </w:t>
      </w:r>
      <w:r w:rsidRPr="00DA7478">
        <w:rPr>
          <w:rFonts w:ascii="Times New Roman" w:hAnsi="Times New Roman" w:cs="Times New Roman"/>
          <w:shd w:val="clear" w:color="auto" w:fill="D9D9D9" w:themeFill="background1" w:themeFillShade="D9"/>
        </w:rPr>
        <w:t>Profa. Dra. Maria Paz Ballesteros/USAL-Espanha</w:t>
      </w:r>
    </w:p>
    <w:p w14:paraId="48C55F28" w14:textId="77777777" w:rsidR="004E30D1" w:rsidRPr="00DA7478" w:rsidRDefault="004E30D1" w:rsidP="004E30D1">
      <w:pPr>
        <w:spacing w:after="0" w:line="240" w:lineRule="auto"/>
        <w:rPr>
          <w:rFonts w:ascii="Times New Roman" w:hAnsi="Times New Roman" w:cs="Times New Roman"/>
          <w:b/>
        </w:rPr>
      </w:pPr>
      <w:r w:rsidRPr="00DA7478">
        <w:rPr>
          <w:rFonts w:ascii="Times New Roman" w:hAnsi="Times New Roman" w:cs="Times New Roman"/>
          <w:b/>
          <w:shd w:val="clear" w:color="auto" w:fill="D9D9D9" w:themeFill="background1" w:themeFillShade="D9"/>
        </w:rPr>
        <w:t xml:space="preserve">9.30h. </w:t>
      </w:r>
      <w:r w:rsidRPr="00DA7478">
        <w:rPr>
          <w:rFonts w:ascii="Times New Roman" w:hAnsi="Times New Roman" w:cs="Times New Roman"/>
          <w:b/>
          <w:u w:val="single"/>
          <w:shd w:val="clear" w:color="auto" w:fill="D9D9D9" w:themeFill="background1" w:themeFillShade="D9"/>
        </w:rPr>
        <w:t>Conferência Temática</w:t>
      </w:r>
      <w:r w:rsidRPr="00DA7478">
        <w:rPr>
          <w:rFonts w:ascii="Times New Roman" w:hAnsi="Times New Roman" w:cs="Times New Roman"/>
          <w:b/>
          <w:shd w:val="clear" w:color="auto" w:fill="D9D9D9" w:themeFill="background1" w:themeFillShade="D9"/>
        </w:rPr>
        <w:t xml:space="preserve">: </w:t>
      </w:r>
      <w:r w:rsidRPr="00DA7478">
        <w:rPr>
          <w:rFonts w:ascii="Times New Roman" w:hAnsi="Times New Roman" w:cs="Times New Roman"/>
          <w:shd w:val="clear" w:color="auto" w:fill="D9D9D9" w:themeFill="background1" w:themeFillShade="D9"/>
        </w:rPr>
        <w:t>Antonio Pedro Dores/ISCTE-IUL-Portugal</w:t>
      </w:r>
    </w:p>
    <w:p w14:paraId="56E06F73" w14:textId="77777777" w:rsidR="004E30D1" w:rsidRPr="00DA7478" w:rsidRDefault="004E30D1" w:rsidP="004E30D1">
      <w:pPr>
        <w:spacing w:after="240" w:line="240" w:lineRule="auto"/>
        <w:ind w:firstLine="708"/>
        <w:rPr>
          <w:rFonts w:ascii="Times New Roman" w:hAnsi="Times New Roman" w:cs="Times New Roman"/>
          <w:i/>
          <w:sz w:val="20"/>
          <w:szCs w:val="20"/>
        </w:rPr>
      </w:pPr>
      <w:r w:rsidRPr="00DA7478">
        <w:rPr>
          <w:rFonts w:ascii="Times New Roman" w:hAnsi="Times New Roman" w:cs="Times New Roman"/>
          <w:i/>
          <w:sz w:val="20"/>
          <w:szCs w:val="20"/>
        </w:rPr>
        <w:t>Abolucionismo da Violência</w:t>
      </w:r>
    </w:p>
    <w:p w14:paraId="7B207A85" w14:textId="77777777" w:rsidR="004E30D1" w:rsidRPr="00DA7478" w:rsidRDefault="004E30D1" w:rsidP="004E30D1">
      <w:pPr>
        <w:spacing w:after="0" w:line="240" w:lineRule="auto"/>
        <w:rPr>
          <w:rFonts w:ascii="Times New Roman" w:hAnsi="Times New Roman" w:cs="Times New Roman"/>
          <w:b/>
        </w:rPr>
      </w:pPr>
      <w:r w:rsidRPr="00DA7478">
        <w:rPr>
          <w:rFonts w:ascii="Times New Roman" w:hAnsi="Times New Roman" w:cs="Times New Roman"/>
          <w:b/>
          <w:shd w:val="clear" w:color="auto" w:fill="D9D9D9" w:themeFill="background1" w:themeFillShade="D9"/>
        </w:rPr>
        <w:t xml:space="preserve">10.00h. </w:t>
      </w:r>
      <w:r w:rsidRPr="00DA7478">
        <w:rPr>
          <w:rFonts w:ascii="Times New Roman" w:hAnsi="Times New Roman" w:cs="Times New Roman"/>
          <w:b/>
          <w:u w:val="single"/>
          <w:shd w:val="clear" w:color="auto" w:fill="D9D9D9" w:themeFill="background1" w:themeFillShade="D9"/>
        </w:rPr>
        <w:t>MESA 1</w:t>
      </w:r>
      <w:r w:rsidRPr="00DA7478">
        <w:rPr>
          <w:rFonts w:ascii="Times New Roman" w:hAnsi="Times New Roman" w:cs="Times New Roman"/>
          <w:b/>
          <w:shd w:val="clear" w:color="auto" w:fill="D9D9D9" w:themeFill="background1" w:themeFillShade="D9"/>
        </w:rPr>
        <w:t xml:space="preserve"> - Saúde e direitos humanos no âmbito penal</w:t>
      </w:r>
    </w:p>
    <w:p w14:paraId="2809482A" w14:textId="77777777" w:rsidR="004E30D1" w:rsidRPr="00DA7478" w:rsidRDefault="004E30D1" w:rsidP="004E30D1">
      <w:pPr>
        <w:spacing w:after="0" w:line="240" w:lineRule="auto"/>
        <w:rPr>
          <w:rFonts w:ascii="Times New Roman" w:hAnsi="Times New Roman" w:cs="Times New Roman"/>
          <w:sz w:val="20"/>
          <w:szCs w:val="20"/>
        </w:rPr>
      </w:pPr>
      <w:r w:rsidRPr="00DA7478">
        <w:rPr>
          <w:rFonts w:ascii="Times New Roman" w:hAnsi="Times New Roman" w:cs="Times New Roman"/>
          <w:sz w:val="24"/>
          <w:szCs w:val="24"/>
        </w:rPr>
        <w:t>Miguel Espinar/USAL/Espanha</w:t>
      </w:r>
    </w:p>
    <w:p w14:paraId="072232E0" w14:textId="77777777" w:rsidR="004E30D1" w:rsidRPr="00DA7478" w:rsidRDefault="004E30D1" w:rsidP="004E30D1">
      <w:pPr>
        <w:spacing w:after="120" w:line="240" w:lineRule="auto"/>
        <w:rPr>
          <w:rFonts w:ascii="Times New Roman" w:hAnsi="Times New Roman" w:cs="Times New Roman"/>
          <w:i/>
          <w:sz w:val="20"/>
          <w:szCs w:val="20"/>
        </w:rPr>
      </w:pPr>
      <w:r w:rsidRPr="00DA7478">
        <w:rPr>
          <w:rFonts w:ascii="Times New Roman" w:hAnsi="Times New Roman" w:cs="Times New Roman"/>
          <w:i/>
          <w:sz w:val="20"/>
          <w:szCs w:val="20"/>
        </w:rPr>
        <w:t>La intervenciòn psicodramática em la investigaciòn de los derechos humanos em el contexto penal y prisional</w:t>
      </w:r>
    </w:p>
    <w:p w14:paraId="46067705" w14:textId="77777777" w:rsidR="004E30D1" w:rsidRPr="00DA7478" w:rsidRDefault="004E30D1" w:rsidP="004E30D1">
      <w:pPr>
        <w:spacing w:after="0" w:line="240" w:lineRule="auto"/>
        <w:rPr>
          <w:rFonts w:ascii="Times New Roman" w:hAnsi="Times New Roman" w:cs="Times New Roman"/>
          <w:sz w:val="24"/>
          <w:szCs w:val="24"/>
        </w:rPr>
      </w:pPr>
      <w:r w:rsidRPr="00DA7478">
        <w:rPr>
          <w:rFonts w:ascii="Times New Roman" w:hAnsi="Times New Roman" w:cs="Times New Roman"/>
          <w:sz w:val="24"/>
          <w:szCs w:val="24"/>
        </w:rPr>
        <w:t>Claudia Vaz/UNIFACS/HCT-Brasil</w:t>
      </w:r>
    </w:p>
    <w:p w14:paraId="0110C4C6" w14:textId="77777777" w:rsidR="004E30D1" w:rsidRPr="00DA7478" w:rsidRDefault="004E30D1" w:rsidP="004E30D1">
      <w:pPr>
        <w:spacing w:after="120" w:line="240" w:lineRule="auto"/>
        <w:rPr>
          <w:rFonts w:ascii="Times New Roman" w:hAnsi="Times New Roman" w:cs="Times New Roman"/>
          <w:i/>
        </w:rPr>
      </w:pPr>
      <w:r w:rsidRPr="00DA7478">
        <w:rPr>
          <w:rFonts w:ascii="Times New Roman" w:hAnsi="Times New Roman" w:cs="Times New Roman"/>
          <w:i/>
          <w:sz w:val="20"/>
          <w:szCs w:val="20"/>
        </w:rPr>
        <w:t>Desistitucionalização e práticas de saúde mental no Hospital de Custó</w:t>
      </w:r>
      <w:r>
        <w:rPr>
          <w:rFonts w:ascii="Times New Roman" w:hAnsi="Times New Roman" w:cs="Times New Roman"/>
          <w:i/>
          <w:sz w:val="20"/>
          <w:szCs w:val="20"/>
        </w:rPr>
        <w:t>dia e Tratamento Psiquiátrico/Ba</w:t>
      </w:r>
    </w:p>
    <w:p w14:paraId="7B599E1E" w14:textId="77777777" w:rsidR="004E30D1" w:rsidRPr="00DA7478" w:rsidRDefault="004E30D1" w:rsidP="004E30D1">
      <w:pPr>
        <w:spacing w:after="0" w:line="240" w:lineRule="auto"/>
        <w:rPr>
          <w:rFonts w:ascii="Times New Roman" w:hAnsi="Times New Roman" w:cs="Times New Roman"/>
          <w:sz w:val="24"/>
          <w:szCs w:val="24"/>
        </w:rPr>
      </w:pPr>
      <w:r w:rsidRPr="00DA7478">
        <w:rPr>
          <w:rFonts w:ascii="Times New Roman" w:hAnsi="Times New Roman" w:cs="Times New Roman"/>
          <w:sz w:val="24"/>
          <w:szCs w:val="24"/>
        </w:rPr>
        <w:t>Cristina Costa-Lobo/UPT/Cátedra UNESCO da Juventude-Portugal; Antonio Cândido/Cátedra UNESCO da Juventude-Brasil; Hadassa L. S. Santana/UCB-Brasil</w:t>
      </w:r>
    </w:p>
    <w:p w14:paraId="3813DBF6" w14:textId="77777777" w:rsidR="004E30D1" w:rsidRPr="00DA7478" w:rsidRDefault="004E30D1" w:rsidP="004E30D1">
      <w:pPr>
        <w:spacing w:after="120" w:line="240" w:lineRule="auto"/>
        <w:jc w:val="both"/>
        <w:rPr>
          <w:rFonts w:ascii="Times New Roman" w:hAnsi="Times New Roman" w:cs="Times New Roman"/>
          <w:i/>
          <w:sz w:val="20"/>
          <w:szCs w:val="20"/>
        </w:rPr>
      </w:pPr>
      <w:r w:rsidRPr="00DA7478">
        <w:rPr>
          <w:rFonts w:ascii="Times New Roman" w:hAnsi="Times New Roman" w:cs="Times New Roman"/>
          <w:i/>
          <w:sz w:val="20"/>
          <w:szCs w:val="20"/>
          <w:shd w:val="clear" w:color="auto" w:fill="FFFFFF"/>
        </w:rPr>
        <w:t>Perspectiva orçamentárias em âmbito federal para proteção à saúde mental e aos direitos humanos de segunda geração no Brasil e Portugal entre 2010 e 2019</w:t>
      </w:r>
      <w:r w:rsidRPr="00DA7478">
        <w:rPr>
          <w:rFonts w:ascii="Times New Roman" w:hAnsi="Times New Roman" w:cs="Times New Roman"/>
          <w:i/>
          <w:sz w:val="20"/>
          <w:szCs w:val="20"/>
        </w:rPr>
        <w:t xml:space="preserve"> </w:t>
      </w:r>
    </w:p>
    <w:p w14:paraId="6CEA4382" w14:textId="77777777" w:rsidR="004E30D1" w:rsidRPr="00DA7478" w:rsidRDefault="004E30D1" w:rsidP="004E30D1">
      <w:pPr>
        <w:spacing w:after="0" w:line="240" w:lineRule="auto"/>
        <w:rPr>
          <w:rFonts w:ascii="Times New Roman" w:hAnsi="Times New Roman" w:cs="Times New Roman"/>
          <w:sz w:val="24"/>
          <w:szCs w:val="24"/>
        </w:rPr>
      </w:pPr>
      <w:r>
        <w:rPr>
          <w:rFonts w:ascii="Times New Roman" w:hAnsi="Times New Roman" w:cs="Times New Roman"/>
          <w:sz w:val="24"/>
          <w:szCs w:val="24"/>
        </w:rPr>
        <w:t>Enrique Justo/U.PESSOA/FAFE-</w:t>
      </w:r>
      <w:r w:rsidRPr="00DA7478">
        <w:rPr>
          <w:rFonts w:ascii="Times New Roman" w:hAnsi="Times New Roman" w:cs="Times New Roman"/>
          <w:sz w:val="24"/>
          <w:szCs w:val="24"/>
        </w:rPr>
        <w:t>Portugal</w:t>
      </w:r>
    </w:p>
    <w:p w14:paraId="722CB594" w14:textId="77777777" w:rsidR="004E30D1" w:rsidRPr="00DA7478" w:rsidRDefault="004E30D1" w:rsidP="004E30D1">
      <w:pPr>
        <w:spacing w:after="120" w:line="240" w:lineRule="auto"/>
        <w:rPr>
          <w:rFonts w:ascii="Times New Roman" w:hAnsi="Times New Roman" w:cs="Times New Roman"/>
          <w:i/>
          <w:sz w:val="20"/>
          <w:szCs w:val="20"/>
        </w:rPr>
      </w:pPr>
      <w:r w:rsidRPr="00DA7478">
        <w:rPr>
          <w:rFonts w:ascii="Times New Roman" w:hAnsi="Times New Roman" w:cs="Times New Roman"/>
          <w:i/>
          <w:sz w:val="20"/>
          <w:szCs w:val="20"/>
        </w:rPr>
        <w:t>Prevenção do comportamento criminal: importância da avaliação do perfil neuropsicológico</w:t>
      </w:r>
    </w:p>
    <w:p w14:paraId="383EE993" w14:textId="77777777" w:rsidR="004E30D1" w:rsidRPr="00DA7478" w:rsidRDefault="004E30D1" w:rsidP="004E30D1">
      <w:pPr>
        <w:spacing w:after="0" w:line="240" w:lineRule="auto"/>
        <w:rPr>
          <w:rFonts w:ascii="Times New Roman" w:hAnsi="Times New Roman" w:cs="Times New Roman"/>
          <w:sz w:val="24"/>
          <w:szCs w:val="24"/>
        </w:rPr>
      </w:pPr>
      <w:r w:rsidRPr="00DA7478">
        <w:rPr>
          <w:rFonts w:ascii="Times New Roman" w:hAnsi="Times New Roman" w:cs="Times New Roman"/>
          <w:sz w:val="24"/>
          <w:szCs w:val="24"/>
        </w:rPr>
        <w:t>Fátima Almeida/UNIFACS</w:t>
      </w:r>
      <w:r>
        <w:rPr>
          <w:rFonts w:ascii="Times New Roman" w:hAnsi="Times New Roman" w:cs="Times New Roman"/>
          <w:sz w:val="24"/>
          <w:szCs w:val="24"/>
        </w:rPr>
        <w:t>-</w:t>
      </w:r>
      <w:r w:rsidRPr="00DA7478">
        <w:rPr>
          <w:rFonts w:ascii="Times New Roman" w:hAnsi="Times New Roman" w:cs="Times New Roman"/>
          <w:sz w:val="24"/>
          <w:szCs w:val="24"/>
        </w:rPr>
        <w:t>Brasil</w:t>
      </w:r>
    </w:p>
    <w:p w14:paraId="60937B26" w14:textId="77777777" w:rsidR="004E30D1" w:rsidRPr="00DA7478" w:rsidRDefault="004E30D1" w:rsidP="004E30D1">
      <w:pPr>
        <w:spacing w:after="240" w:line="240" w:lineRule="auto"/>
        <w:rPr>
          <w:rFonts w:ascii="Times New Roman" w:hAnsi="Times New Roman" w:cs="Times New Roman"/>
          <w:i/>
          <w:sz w:val="20"/>
          <w:szCs w:val="20"/>
        </w:rPr>
      </w:pPr>
      <w:r w:rsidRPr="00DA7478">
        <w:rPr>
          <w:rFonts w:ascii="Times New Roman" w:hAnsi="Times New Roman" w:cs="Times New Roman"/>
          <w:i/>
          <w:sz w:val="20"/>
          <w:szCs w:val="20"/>
        </w:rPr>
        <w:t>Saúde no sistema prisional para grávidas e nutrizes</w:t>
      </w:r>
    </w:p>
    <w:p w14:paraId="14E85D57" w14:textId="77777777" w:rsidR="004E30D1" w:rsidRPr="00DA7478" w:rsidRDefault="004E30D1" w:rsidP="004E30D1">
      <w:pPr>
        <w:spacing w:after="0" w:line="240" w:lineRule="auto"/>
        <w:rPr>
          <w:rFonts w:ascii="Times New Roman" w:hAnsi="Times New Roman" w:cs="Times New Roman"/>
          <w:i/>
          <w:sz w:val="24"/>
          <w:szCs w:val="24"/>
        </w:rPr>
      </w:pPr>
      <w:r w:rsidRPr="00DA7478">
        <w:rPr>
          <w:rFonts w:ascii="Times New Roman" w:hAnsi="Times New Roman" w:cs="Times New Roman"/>
          <w:b/>
          <w:shd w:val="clear" w:color="auto" w:fill="D9D9D9" w:themeFill="background1" w:themeFillShade="D9"/>
        </w:rPr>
        <w:t xml:space="preserve">11.20h. </w:t>
      </w:r>
      <w:r w:rsidRPr="00DA7478">
        <w:rPr>
          <w:rFonts w:ascii="Times New Roman" w:hAnsi="Times New Roman" w:cs="Times New Roman"/>
          <w:b/>
          <w:u w:val="single"/>
          <w:shd w:val="clear" w:color="auto" w:fill="D9D9D9" w:themeFill="background1" w:themeFillShade="D9"/>
        </w:rPr>
        <w:t>MESA 2</w:t>
      </w:r>
      <w:r w:rsidRPr="00DA7478">
        <w:rPr>
          <w:rFonts w:ascii="Times New Roman" w:hAnsi="Times New Roman" w:cs="Times New Roman"/>
          <w:b/>
          <w:shd w:val="clear" w:color="auto" w:fill="D9D9D9" w:themeFill="background1" w:themeFillShade="D9"/>
        </w:rPr>
        <w:t xml:space="preserve"> - Gênero e direitos humanos no âmbito penal</w:t>
      </w:r>
    </w:p>
    <w:p w14:paraId="315181BD" w14:textId="77777777" w:rsidR="004E30D1" w:rsidRPr="00DA7478" w:rsidRDefault="004E30D1" w:rsidP="004E30D1">
      <w:pPr>
        <w:spacing w:after="0" w:line="240" w:lineRule="auto"/>
        <w:rPr>
          <w:rFonts w:ascii="Times New Roman" w:hAnsi="Times New Roman" w:cs="Times New Roman"/>
          <w:sz w:val="24"/>
          <w:szCs w:val="24"/>
        </w:rPr>
      </w:pPr>
      <w:r w:rsidRPr="00DA7478">
        <w:rPr>
          <w:rFonts w:ascii="Times New Roman" w:hAnsi="Times New Roman" w:cs="Times New Roman"/>
          <w:sz w:val="24"/>
          <w:szCs w:val="24"/>
        </w:rPr>
        <w:t>Maria de La Paz P. Ballesteros &amp; Críspulo Travieso/</w:t>
      </w:r>
      <w:r>
        <w:rPr>
          <w:rFonts w:ascii="Times New Roman" w:hAnsi="Times New Roman" w:cs="Times New Roman"/>
          <w:sz w:val="24"/>
          <w:szCs w:val="24"/>
        </w:rPr>
        <w:t>USAL-</w:t>
      </w:r>
      <w:r w:rsidRPr="00DA7478">
        <w:rPr>
          <w:rFonts w:ascii="Times New Roman" w:hAnsi="Times New Roman" w:cs="Times New Roman"/>
          <w:sz w:val="24"/>
          <w:szCs w:val="24"/>
        </w:rPr>
        <w:t xml:space="preserve">Espanha </w:t>
      </w:r>
    </w:p>
    <w:p w14:paraId="1EEAECCE" w14:textId="77777777" w:rsidR="004E30D1" w:rsidRPr="00DA7478" w:rsidRDefault="004E30D1" w:rsidP="004E30D1">
      <w:pPr>
        <w:spacing w:after="120" w:line="240" w:lineRule="auto"/>
        <w:rPr>
          <w:rFonts w:ascii="Times New Roman" w:hAnsi="Times New Roman" w:cs="Times New Roman"/>
          <w:i/>
          <w:sz w:val="18"/>
          <w:szCs w:val="18"/>
          <w:shd w:val="clear" w:color="auto" w:fill="FFFFFF"/>
        </w:rPr>
      </w:pPr>
      <w:r w:rsidRPr="00DA7478">
        <w:rPr>
          <w:rFonts w:ascii="Times New Roman" w:hAnsi="Times New Roman" w:cs="Times New Roman"/>
          <w:i/>
          <w:sz w:val="18"/>
          <w:szCs w:val="18"/>
          <w:shd w:val="clear" w:color="auto" w:fill="FFFFFF"/>
        </w:rPr>
        <w:t>Estudio bibliométrico de la investigación científica internacional sobre derechos humanos y prisiones</w:t>
      </w:r>
    </w:p>
    <w:p w14:paraId="358B56B4" w14:textId="77777777" w:rsidR="004E30D1" w:rsidRPr="00DA7478" w:rsidRDefault="004E30D1" w:rsidP="004E30D1">
      <w:pPr>
        <w:spacing w:after="0" w:line="240" w:lineRule="auto"/>
        <w:rPr>
          <w:rFonts w:ascii="Times New Roman" w:hAnsi="Times New Roman" w:cs="Times New Roman"/>
          <w:sz w:val="24"/>
          <w:szCs w:val="24"/>
        </w:rPr>
      </w:pPr>
      <w:r w:rsidRPr="00DA7478">
        <w:rPr>
          <w:rFonts w:ascii="Times New Roman" w:hAnsi="Times New Roman" w:cs="Times New Roman"/>
          <w:sz w:val="24"/>
          <w:szCs w:val="24"/>
        </w:rPr>
        <w:t>Adriana Torres/UFAL</w:t>
      </w:r>
      <w:r>
        <w:rPr>
          <w:rFonts w:ascii="Times New Roman" w:hAnsi="Times New Roman" w:cs="Times New Roman"/>
          <w:sz w:val="24"/>
          <w:szCs w:val="24"/>
        </w:rPr>
        <w:t>-</w:t>
      </w:r>
      <w:r w:rsidRPr="00DA7478">
        <w:rPr>
          <w:rFonts w:ascii="Times New Roman" w:hAnsi="Times New Roman" w:cs="Times New Roman"/>
          <w:sz w:val="24"/>
          <w:szCs w:val="24"/>
        </w:rPr>
        <w:t>Brasil</w:t>
      </w:r>
    </w:p>
    <w:p w14:paraId="3D8A1640" w14:textId="77777777" w:rsidR="004E30D1" w:rsidRPr="00DA7478" w:rsidRDefault="004E30D1" w:rsidP="004E30D1">
      <w:pPr>
        <w:spacing w:after="120" w:line="240" w:lineRule="auto"/>
        <w:rPr>
          <w:rFonts w:ascii="Times New Roman" w:hAnsi="Times New Roman" w:cs="Times New Roman"/>
          <w:sz w:val="20"/>
          <w:szCs w:val="20"/>
        </w:rPr>
      </w:pPr>
      <w:r w:rsidRPr="00DA7478">
        <w:rPr>
          <w:rFonts w:ascii="Times New Roman" w:hAnsi="Times New Roman" w:cs="Times New Roman"/>
          <w:i/>
          <w:sz w:val="20"/>
          <w:szCs w:val="20"/>
        </w:rPr>
        <w:t>El enfrentamento del encarcelamiento feminino brasileño à luz de las reglas de Bangkoc</w:t>
      </w:r>
      <w:r w:rsidRPr="00DA7478">
        <w:rPr>
          <w:rFonts w:ascii="Times New Roman" w:hAnsi="Times New Roman" w:cs="Times New Roman"/>
          <w:sz w:val="20"/>
          <w:szCs w:val="20"/>
        </w:rPr>
        <w:t>.</w:t>
      </w:r>
    </w:p>
    <w:p w14:paraId="75846D70" w14:textId="77777777" w:rsidR="004E30D1" w:rsidRPr="00DA7478" w:rsidRDefault="004E30D1" w:rsidP="004E30D1">
      <w:pPr>
        <w:spacing w:after="0" w:line="240" w:lineRule="auto"/>
        <w:rPr>
          <w:rFonts w:ascii="Times New Roman" w:hAnsi="Times New Roman" w:cs="Times New Roman"/>
          <w:sz w:val="24"/>
          <w:szCs w:val="24"/>
        </w:rPr>
      </w:pPr>
      <w:r w:rsidRPr="00DA7478">
        <w:rPr>
          <w:rFonts w:ascii="Times New Roman" w:hAnsi="Times New Roman" w:cs="Times New Roman"/>
          <w:sz w:val="24"/>
          <w:szCs w:val="24"/>
        </w:rPr>
        <w:t>Jacqueline Mary Soares de Oliveira/UNIFACS</w:t>
      </w:r>
      <w:r>
        <w:rPr>
          <w:rFonts w:ascii="Times New Roman" w:hAnsi="Times New Roman" w:cs="Times New Roman"/>
          <w:sz w:val="24"/>
          <w:szCs w:val="24"/>
        </w:rPr>
        <w:t>-</w:t>
      </w:r>
      <w:r w:rsidRPr="00DA7478">
        <w:rPr>
          <w:rFonts w:ascii="Times New Roman" w:hAnsi="Times New Roman" w:cs="Times New Roman"/>
          <w:sz w:val="24"/>
          <w:szCs w:val="24"/>
        </w:rPr>
        <w:t>Brasil</w:t>
      </w:r>
    </w:p>
    <w:p w14:paraId="746759DF" w14:textId="77777777" w:rsidR="004E30D1" w:rsidRPr="00DA7478" w:rsidRDefault="004E30D1" w:rsidP="004E30D1">
      <w:pPr>
        <w:spacing w:after="120" w:line="240" w:lineRule="auto"/>
        <w:rPr>
          <w:rFonts w:ascii="Times New Roman" w:hAnsi="Times New Roman" w:cs="Times New Roman"/>
          <w:i/>
          <w:sz w:val="24"/>
          <w:szCs w:val="24"/>
        </w:rPr>
      </w:pPr>
      <w:r w:rsidRPr="00DA7478">
        <w:rPr>
          <w:rFonts w:ascii="Times New Roman" w:hAnsi="Times New Roman" w:cs="Times New Roman"/>
          <w:i/>
          <w:sz w:val="20"/>
          <w:szCs w:val="20"/>
        </w:rPr>
        <w:t>Loucura e crime: mulheres que o sistema esqueceu</w:t>
      </w:r>
    </w:p>
    <w:p w14:paraId="3BEFA757" w14:textId="77777777" w:rsidR="004E30D1" w:rsidRPr="00DA7478" w:rsidRDefault="004E30D1" w:rsidP="004E30D1">
      <w:pPr>
        <w:spacing w:after="0" w:line="240" w:lineRule="auto"/>
        <w:rPr>
          <w:rFonts w:ascii="Times New Roman" w:hAnsi="Times New Roman" w:cs="Times New Roman"/>
          <w:sz w:val="24"/>
          <w:szCs w:val="24"/>
        </w:rPr>
      </w:pPr>
      <w:r w:rsidRPr="00DA7478">
        <w:rPr>
          <w:rFonts w:ascii="Times New Roman" w:hAnsi="Times New Roman" w:cs="Times New Roman"/>
          <w:sz w:val="24"/>
          <w:szCs w:val="24"/>
        </w:rPr>
        <w:t>Mauro Cibeira Rey/USAL</w:t>
      </w:r>
      <w:r>
        <w:rPr>
          <w:rFonts w:ascii="Times New Roman" w:hAnsi="Times New Roman" w:cs="Times New Roman"/>
          <w:sz w:val="24"/>
          <w:szCs w:val="24"/>
        </w:rPr>
        <w:t>-</w:t>
      </w:r>
      <w:r w:rsidRPr="00DA7478">
        <w:rPr>
          <w:rFonts w:ascii="Times New Roman" w:hAnsi="Times New Roman" w:cs="Times New Roman"/>
          <w:sz w:val="24"/>
          <w:szCs w:val="24"/>
        </w:rPr>
        <w:t>Espanha</w:t>
      </w:r>
    </w:p>
    <w:p w14:paraId="73F37AA9" w14:textId="77777777" w:rsidR="004E30D1" w:rsidRPr="00DA7478" w:rsidRDefault="004E30D1" w:rsidP="004E30D1">
      <w:pPr>
        <w:spacing w:after="120" w:line="240" w:lineRule="auto"/>
        <w:rPr>
          <w:rFonts w:ascii="Times New Roman" w:hAnsi="Times New Roman" w:cs="Times New Roman"/>
          <w:i/>
          <w:sz w:val="20"/>
          <w:szCs w:val="20"/>
        </w:rPr>
      </w:pPr>
      <w:r w:rsidRPr="00DA7478">
        <w:rPr>
          <w:rFonts w:ascii="Times New Roman" w:hAnsi="Times New Roman" w:cs="Times New Roman"/>
          <w:i/>
          <w:sz w:val="20"/>
          <w:szCs w:val="20"/>
        </w:rPr>
        <w:t>Represòn y encarcelamiento del colectivo trans em España</w:t>
      </w:r>
    </w:p>
    <w:p w14:paraId="5EB59F3A" w14:textId="77777777" w:rsidR="004E30D1" w:rsidRPr="00DA7478" w:rsidRDefault="004E30D1" w:rsidP="004E30D1">
      <w:pPr>
        <w:spacing w:after="0" w:line="240" w:lineRule="auto"/>
        <w:rPr>
          <w:rFonts w:ascii="Times New Roman" w:hAnsi="Times New Roman" w:cs="Times New Roman"/>
          <w:sz w:val="24"/>
          <w:szCs w:val="24"/>
        </w:rPr>
      </w:pPr>
      <w:r w:rsidRPr="00DA7478">
        <w:rPr>
          <w:rFonts w:ascii="Times New Roman" w:hAnsi="Times New Roman" w:cs="Times New Roman"/>
          <w:sz w:val="24"/>
          <w:szCs w:val="24"/>
        </w:rPr>
        <w:t>Maria Vázquez Perez/USAL</w:t>
      </w:r>
      <w:r>
        <w:rPr>
          <w:rFonts w:ascii="Times New Roman" w:hAnsi="Times New Roman" w:cs="Times New Roman"/>
          <w:sz w:val="24"/>
          <w:szCs w:val="24"/>
        </w:rPr>
        <w:t>-</w:t>
      </w:r>
      <w:r w:rsidRPr="00DA7478">
        <w:rPr>
          <w:rFonts w:ascii="Times New Roman" w:hAnsi="Times New Roman" w:cs="Times New Roman"/>
          <w:sz w:val="24"/>
          <w:szCs w:val="24"/>
        </w:rPr>
        <w:t>Espanha</w:t>
      </w:r>
    </w:p>
    <w:p w14:paraId="78AA5B65" w14:textId="77777777" w:rsidR="004E30D1" w:rsidRPr="00DA7478" w:rsidRDefault="004E30D1" w:rsidP="004E30D1">
      <w:pPr>
        <w:spacing w:after="240" w:line="240" w:lineRule="auto"/>
        <w:rPr>
          <w:rFonts w:ascii="Times New Roman" w:hAnsi="Times New Roman" w:cs="Times New Roman"/>
          <w:i/>
          <w:sz w:val="20"/>
          <w:szCs w:val="20"/>
        </w:rPr>
      </w:pPr>
      <w:r w:rsidRPr="00DA7478">
        <w:rPr>
          <w:rFonts w:ascii="Times New Roman" w:hAnsi="Times New Roman" w:cs="Times New Roman"/>
          <w:i/>
          <w:sz w:val="20"/>
          <w:szCs w:val="20"/>
        </w:rPr>
        <w:t>Pena de cárcel para los tratantes: uma perspectiva c</w:t>
      </w:r>
      <w:r>
        <w:rPr>
          <w:rFonts w:ascii="Times New Roman" w:hAnsi="Times New Roman" w:cs="Times New Roman"/>
          <w:i/>
          <w:sz w:val="20"/>
          <w:szCs w:val="20"/>
        </w:rPr>
        <w:t>omparada entre Brasil y Espanha</w:t>
      </w:r>
    </w:p>
    <w:p w14:paraId="3A811E0A" w14:textId="77777777" w:rsidR="004E30D1" w:rsidRPr="00DA7478" w:rsidRDefault="004E30D1" w:rsidP="004E30D1">
      <w:pPr>
        <w:spacing w:after="0" w:line="240" w:lineRule="auto"/>
        <w:rPr>
          <w:rFonts w:ascii="Times New Roman" w:hAnsi="Times New Roman" w:cs="Times New Roman"/>
          <w:b/>
          <w:sz w:val="24"/>
          <w:szCs w:val="24"/>
        </w:rPr>
      </w:pPr>
      <w:r w:rsidRPr="00DA7478">
        <w:rPr>
          <w:rFonts w:ascii="Times New Roman" w:hAnsi="Times New Roman" w:cs="Times New Roman"/>
          <w:b/>
          <w:sz w:val="24"/>
          <w:szCs w:val="24"/>
          <w:shd w:val="clear" w:color="auto" w:fill="D9D9D9" w:themeFill="background1" w:themeFillShade="D9"/>
        </w:rPr>
        <w:t xml:space="preserve">13.40h. </w:t>
      </w:r>
      <w:r w:rsidRPr="00DA7478">
        <w:rPr>
          <w:rFonts w:ascii="Times New Roman" w:hAnsi="Times New Roman" w:cs="Times New Roman"/>
          <w:b/>
          <w:sz w:val="24"/>
          <w:szCs w:val="24"/>
          <w:u w:val="single"/>
          <w:shd w:val="clear" w:color="auto" w:fill="D9D9D9" w:themeFill="background1" w:themeFillShade="D9"/>
        </w:rPr>
        <w:t>MESA 3</w:t>
      </w:r>
      <w:r w:rsidRPr="00DA7478">
        <w:rPr>
          <w:rFonts w:ascii="Times New Roman" w:hAnsi="Times New Roman" w:cs="Times New Roman"/>
          <w:b/>
          <w:sz w:val="24"/>
          <w:szCs w:val="24"/>
          <w:shd w:val="clear" w:color="auto" w:fill="D9D9D9" w:themeFill="background1" w:themeFillShade="D9"/>
        </w:rPr>
        <w:t xml:space="preserve"> – </w:t>
      </w:r>
      <w:r>
        <w:rPr>
          <w:rFonts w:ascii="Times New Roman" w:hAnsi="Times New Roman" w:cs="Times New Roman"/>
          <w:b/>
          <w:sz w:val="24"/>
          <w:szCs w:val="24"/>
          <w:shd w:val="clear" w:color="auto" w:fill="D9D9D9" w:themeFill="background1" w:themeFillShade="D9"/>
        </w:rPr>
        <w:t>Direitos H</w:t>
      </w:r>
      <w:r w:rsidRPr="00DA7478">
        <w:rPr>
          <w:rFonts w:ascii="Times New Roman" w:hAnsi="Times New Roman" w:cs="Times New Roman"/>
          <w:b/>
          <w:sz w:val="24"/>
          <w:szCs w:val="24"/>
          <w:shd w:val="clear" w:color="auto" w:fill="D9D9D9" w:themeFill="background1" w:themeFillShade="D9"/>
        </w:rPr>
        <w:t>umanos</w:t>
      </w:r>
      <w:r>
        <w:rPr>
          <w:rFonts w:ascii="Times New Roman" w:hAnsi="Times New Roman" w:cs="Times New Roman"/>
          <w:b/>
          <w:sz w:val="24"/>
          <w:szCs w:val="24"/>
          <w:shd w:val="clear" w:color="auto" w:fill="D9D9D9" w:themeFill="background1" w:themeFillShade="D9"/>
        </w:rPr>
        <w:t>, Migração e</w:t>
      </w:r>
      <w:r w:rsidRPr="00DA7478">
        <w:rPr>
          <w:rFonts w:ascii="Times New Roman" w:hAnsi="Times New Roman" w:cs="Times New Roman"/>
          <w:b/>
          <w:sz w:val="24"/>
          <w:szCs w:val="24"/>
          <w:shd w:val="clear" w:color="auto" w:fill="D9D9D9" w:themeFill="background1" w:themeFillShade="D9"/>
        </w:rPr>
        <w:t xml:space="preserve"> Cybercultura no âmbito penal</w:t>
      </w:r>
    </w:p>
    <w:p w14:paraId="066A324A" w14:textId="77777777" w:rsidR="004E30D1" w:rsidRPr="00DA7478" w:rsidRDefault="004E30D1" w:rsidP="004E30D1">
      <w:pPr>
        <w:spacing w:after="0" w:line="240" w:lineRule="auto"/>
        <w:rPr>
          <w:rFonts w:ascii="Times New Roman" w:hAnsi="Times New Roman" w:cs="Times New Roman"/>
          <w:sz w:val="24"/>
          <w:szCs w:val="24"/>
        </w:rPr>
      </w:pPr>
      <w:r w:rsidRPr="00DA7478">
        <w:rPr>
          <w:rFonts w:ascii="Times New Roman" w:hAnsi="Times New Roman" w:cs="Times New Roman"/>
          <w:sz w:val="24"/>
          <w:szCs w:val="24"/>
        </w:rPr>
        <w:t>Pedro Garrido/USAL</w:t>
      </w:r>
      <w:r>
        <w:rPr>
          <w:rFonts w:ascii="Times New Roman" w:hAnsi="Times New Roman" w:cs="Times New Roman"/>
          <w:sz w:val="24"/>
          <w:szCs w:val="24"/>
        </w:rPr>
        <w:t>-</w:t>
      </w:r>
      <w:r w:rsidRPr="00DA7478">
        <w:rPr>
          <w:rFonts w:ascii="Times New Roman" w:hAnsi="Times New Roman" w:cs="Times New Roman"/>
          <w:sz w:val="24"/>
          <w:szCs w:val="24"/>
        </w:rPr>
        <w:t>Espanha</w:t>
      </w:r>
    </w:p>
    <w:p w14:paraId="3317ED64" w14:textId="77777777" w:rsidR="004E30D1" w:rsidRPr="00DA7478" w:rsidRDefault="004E30D1" w:rsidP="004E30D1">
      <w:pPr>
        <w:spacing w:after="120" w:line="240" w:lineRule="auto"/>
        <w:rPr>
          <w:rFonts w:ascii="Times New Roman" w:hAnsi="Times New Roman" w:cs="Times New Roman"/>
          <w:i/>
          <w:sz w:val="24"/>
          <w:szCs w:val="24"/>
        </w:rPr>
      </w:pPr>
      <w:r w:rsidRPr="00DA7478">
        <w:rPr>
          <w:rFonts w:ascii="Times New Roman" w:hAnsi="Times New Roman" w:cs="Times New Roman"/>
          <w:i/>
          <w:sz w:val="20"/>
          <w:szCs w:val="20"/>
          <w:shd w:val="clear" w:color="auto" w:fill="FFFFFF"/>
        </w:rPr>
        <w:t>Tratamiento de la diversidad cultural en el ámbito penal. El papel de los Derechos Humanos</w:t>
      </w:r>
      <w:r w:rsidRPr="00DA7478">
        <w:rPr>
          <w:rFonts w:ascii="Times New Roman" w:hAnsi="Times New Roman" w:cs="Times New Roman"/>
          <w:i/>
          <w:sz w:val="24"/>
          <w:szCs w:val="24"/>
          <w:shd w:val="clear" w:color="auto" w:fill="FFFFFF"/>
        </w:rPr>
        <w:t>.</w:t>
      </w:r>
    </w:p>
    <w:p w14:paraId="37FAEB1F" w14:textId="77777777" w:rsidR="004E30D1" w:rsidRPr="00DA7478" w:rsidRDefault="004E30D1" w:rsidP="004E30D1">
      <w:pPr>
        <w:spacing w:after="0" w:line="240" w:lineRule="auto"/>
        <w:rPr>
          <w:rFonts w:ascii="Times New Roman" w:hAnsi="Times New Roman" w:cs="Times New Roman"/>
          <w:sz w:val="24"/>
          <w:szCs w:val="24"/>
        </w:rPr>
      </w:pPr>
      <w:r w:rsidRPr="00DA7478">
        <w:rPr>
          <w:rFonts w:ascii="Times New Roman" w:hAnsi="Times New Roman" w:cs="Times New Roman"/>
          <w:sz w:val="24"/>
          <w:szCs w:val="24"/>
        </w:rPr>
        <w:t>Rafaela Ludolf/UNIFACS</w:t>
      </w:r>
      <w:r>
        <w:rPr>
          <w:rFonts w:ascii="Times New Roman" w:hAnsi="Times New Roman" w:cs="Times New Roman"/>
          <w:sz w:val="24"/>
          <w:szCs w:val="24"/>
        </w:rPr>
        <w:t>-</w:t>
      </w:r>
      <w:r w:rsidRPr="00DA7478">
        <w:rPr>
          <w:rFonts w:ascii="Times New Roman" w:hAnsi="Times New Roman" w:cs="Times New Roman"/>
          <w:sz w:val="24"/>
          <w:szCs w:val="24"/>
        </w:rPr>
        <w:t>Brasil</w:t>
      </w:r>
    </w:p>
    <w:p w14:paraId="301ADD47" w14:textId="77777777" w:rsidR="004E30D1" w:rsidRPr="00DA7478" w:rsidRDefault="004E30D1" w:rsidP="004E30D1">
      <w:pPr>
        <w:spacing w:after="120" w:line="240" w:lineRule="auto"/>
        <w:rPr>
          <w:rFonts w:ascii="Times New Roman" w:hAnsi="Times New Roman" w:cs="Times New Roman"/>
          <w:i/>
          <w:sz w:val="20"/>
          <w:szCs w:val="20"/>
        </w:rPr>
      </w:pPr>
      <w:r w:rsidRPr="00DA7478">
        <w:rPr>
          <w:rFonts w:ascii="Times New Roman" w:hAnsi="Times New Roman" w:cs="Times New Roman"/>
          <w:i/>
          <w:sz w:val="20"/>
          <w:szCs w:val="20"/>
        </w:rPr>
        <w:t>Fluxos forçados e a filosofia da sua condição</w:t>
      </w:r>
    </w:p>
    <w:p w14:paraId="11A7BE8B" w14:textId="77777777" w:rsidR="004E30D1" w:rsidRPr="00DA7478" w:rsidRDefault="004E30D1" w:rsidP="004E30D1">
      <w:pPr>
        <w:spacing w:after="0" w:line="240" w:lineRule="auto"/>
        <w:rPr>
          <w:rFonts w:ascii="Times New Roman" w:hAnsi="Times New Roman" w:cs="Times New Roman"/>
          <w:sz w:val="24"/>
          <w:szCs w:val="24"/>
          <w:lang w:val="en-US"/>
        </w:rPr>
      </w:pPr>
      <w:proofErr w:type="spellStart"/>
      <w:r w:rsidRPr="00DA7478">
        <w:rPr>
          <w:rFonts w:ascii="Times New Roman" w:hAnsi="Times New Roman" w:cs="Times New Roman"/>
          <w:sz w:val="24"/>
          <w:szCs w:val="24"/>
          <w:lang w:val="en-US"/>
        </w:rPr>
        <w:t>Glauco</w:t>
      </w:r>
      <w:proofErr w:type="spellEnd"/>
      <w:r w:rsidRPr="00DA7478">
        <w:rPr>
          <w:rFonts w:ascii="Times New Roman" w:hAnsi="Times New Roman" w:cs="Times New Roman"/>
          <w:sz w:val="24"/>
          <w:szCs w:val="24"/>
          <w:lang w:val="en-US"/>
        </w:rPr>
        <w:t xml:space="preserve"> </w:t>
      </w:r>
      <w:proofErr w:type="spellStart"/>
      <w:r w:rsidRPr="00DA7478">
        <w:rPr>
          <w:rFonts w:ascii="Times New Roman" w:hAnsi="Times New Roman" w:cs="Times New Roman"/>
          <w:sz w:val="24"/>
          <w:szCs w:val="24"/>
          <w:lang w:val="en-US"/>
        </w:rPr>
        <w:t>Carneiro</w:t>
      </w:r>
      <w:proofErr w:type="spellEnd"/>
      <w:r w:rsidRPr="00DA7478">
        <w:rPr>
          <w:rFonts w:ascii="Times New Roman" w:hAnsi="Times New Roman" w:cs="Times New Roman"/>
          <w:sz w:val="24"/>
          <w:szCs w:val="24"/>
          <w:lang w:val="en-US"/>
        </w:rPr>
        <w:t>/UNIFACS</w:t>
      </w:r>
      <w:r>
        <w:rPr>
          <w:rFonts w:ascii="Times New Roman" w:hAnsi="Times New Roman" w:cs="Times New Roman"/>
          <w:sz w:val="24"/>
          <w:szCs w:val="24"/>
          <w:lang w:val="en-US"/>
        </w:rPr>
        <w:t>-</w:t>
      </w:r>
      <w:proofErr w:type="spellStart"/>
      <w:r w:rsidRPr="00DA7478">
        <w:rPr>
          <w:rFonts w:ascii="Times New Roman" w:hAnsi="Times New Roman" w:cs="Times New Roman"/>
          <w:sz w:val="24"/>
          <w:szCs w:val="24"/>
          <w:lang w:val="en-US"/>
        </w:rPr>
        <w:t>Brasil</w:t>
      </w:r>
      <w:proofErr w:type="spellEnd"/>
    </w:p>
    <w:p w14:paraId="6B45947D" w14:textId="77777777" w:rsidR="004E30D1" w:rsidRPr="00DA7478" w:rsidRDefault="004E30D1" w:rsidP="004E30D1">
      <w:pPr>
        <w:spacing w:after="120" w:line="240" w:lineRule="auto"/>
        <w:rPr>
          <w:rFonts w:ascii="Times New Roman" w:hAnsi="Times New Roman" w:cs="Times New Roman"/>
          <w:i/>
          <w:sz w:val="20"/>
          <w:szCs w:val="20"/>
          <w:lang w:val="en-US"/>
        </w:rPr>
      </w:pPr>
      <w:r w:rsidRPr="00DA7478">
        <w:rPr>
          <w:rFonts w:ascii="Times New Roman" w:hAnsi="Times New Roman" w:cs="Times New Roman"/>
          <w:i/>
          <w:sz w:val="20"/>
          <w:szCs w:val="20"/>
          <w:lang w:val="en-US"/>
        </w:rPr>
        <w:t>An approach to analyze Prison System´s Data: Perspectives and Challenges</w:t>
      </w:r>
    </w:p>
    <w:p w14:paraId="675E6FE0" w14:textId="77777777" w:rsidR="004E30D1" w:rsidRPr="00DA7478" w:rsidRDefault="004E30D1" w:rsidP="004E30D1">
      <w:pPr>
        <w:spacing w:after="0" w:line="240" w:lineRule="auto"/>
        <w:rPr>
          <w:rFonts w:ascii="Times New Roman" w:hAnsi="Times New Roman" w:cs="Times New Roman"/>
          <w:sz w:val="24"/>
          <w:szCs w:val="24"/>
        </w:rPr>
      </w:pPr>
      <w:r w:rsidRPr="00DA7478">
        <w:rPr>
          <w:rFonts w:ascii="Times New Roman" w:hAnsi="Times New Roman" w:cs="Times New Roman"/>
          <w:sz w:val="24"/>
          <w:szCs w:val="24"/>
        </w:rPr>
        <w:t>Cesare Triberti</w:t>
      </w:r>
      <w:r>
        <w:rPr>
          <w:rFonts w:ascii="Times New Roman" w:hAnsi="Times New Roman" w:cs="Times New Roman"/>
          <w:sz w:val="24"/>
          <w:szCs w:val="24"/>
        </w:rPr>
        <w:t>/</w:t>
      </w:r>
      <w:r w:rsidRPr="004A6B27">
        <w:rPr>
          <w:rFonts w:ascii="Times New Roman" w:hAnsi="Times New Roman" w:cs="Times New Roman"/>
          <w:sz w:val="24"/>
          <w:szCs w:val="24"/>
        </w:rPr>
        <w:t xml:space="preserve"> </w:t>
      </w:r>
      <w:r>
        <w:rPr>
          <w:rFonts w:ascii="Times New Roman" w:hAnsi="Times New Roman" w:cs="Times New Roman"/>
          <w:sz w:val="24"/>
          <w:szCs w:val="24"/>
        </w:rPr>
        <w:t>Università Politec</w:t>
      </w:r>
      <w:r w:rsidRPr="00DA7478">
        <w:rPr>
          <w:rFonts w:ascii="Times New Roman" w:hAnsi="Times New Roman" w:cs="Times New Roman"/>
          <w:sz w:val="24"/>
          <w:szCs w:val="24"/>
        </w:rPr>
        <w:t xml:space="preserve">nica di Milano-Itália e </w:t>
      </w:r>
      <w:r>
        <w:rPr>
          <w:rFonts w:ascii="Times New Roman" w:hAnsi="Times New Roman" w:cs="Times New Roman"/>
          <w:sz w:val="24"/>
          <w:szCs w:val="24"/>
        </w:rPr>
        <w:t>Guiseppe Carrella/Università Cattolica del Sacro Cuore/Milano e Luiss Roma Università/</w:t>
      </w:r>
      <w:r w:rsidRPr="00DA7478">
        <w:rPr>
          <w:rFonts w:ascii="Times New Roman" w:hAnsi="Times New Roman" w:cs="Times New Roman"/>
          <w:sz w:val="24"/>
          <w:szCs w:val="24"/>
        </w:rPr>
        <w:t>Itália</w:t>
      </w:r>
    </w:p>
    <w:p w14:paraId="2CF6D6F1" w14:textId="77777777" w:rsidR="004E30D1" w:rsidRPr="00DA7478" w:rsidRDefault="004E30D1" w:rsidP="004E30D1">
      <w:pPr>
        <w:pStyle w:val="CommentText"/>
        <w:rPr>
          <w:rFonts w:ascii="Times New Roman" w:hAnsi="Times New Roman" w:cs="Times New Roman"/>
        </w:rPr>
      </w:pPr>
      <w:r w:rsidRPr="00DA7478">
        <w:rPr>
          <w:rFonts w:ascii="Times New Roman" w:hAnsi="Times New Roman" w:cs="Times New Roman"/>
          <w:i/>
        </w:rPr>
        <w:t>Direitos Humanos e inteligência artificial: desafios e perspectivas</w:t>
      </w:r>
      <w:r w:rsidRPr="00DA7478">
        <w:rPr>
          <w:rFonts w:ascii="Times New Roman" w:hAnsi="Times New Roman" w:cs="Times New Roman"/>
        </w:rPr>
        <w:t>.</w:t>
      </w:r>
    </w:p>
    <w:p w14:paraId="14A0AAFA" w14:textId="77777777" w:rsidR="004E30D1" w:rsidRPr="00DA7478" w:rsidRDefault="004E30D1" w:rsidP="004E30D1">
      <w:pPr>
        <w:spacing w:after="0" w:line="240" w:lineRule="auto"/>
        <w:rPr>
          <w:rFonts w:ascii="Times New Roman" w:hAnsi="Times New Roman" w:cs="Times New Roman"/>
          <w:b/>
          <w:sz w:val="24"/>
          <w:szCs w:val="24"/>
        </w:rPr>
      </w:pPr>
      <w:r>
        <w:rPr>
          <w:rFonts w:ascii="Times New Roman" w:hAnsi="Times New Roman" w:cs="Times New Roman"/>
          <w:b/>
          <w:sz w:val="24"/>
          <w:szCs w:val="24"/>
          <w:shd w:val="clear" w:color="auto" w:fill="BFBFBF" w:themeFill="background1" w:themeFillShade="BF"/>
        </w:rPr>
        <w:t>16.3</w:t>
      </w:r>
      <w:r w:rsidRPr="00DA7478">
        <w:rPr>
          <w:rFonts w:ascii="Times New Roman" w:hAnsi="Times New Roman" w:cs="Times New Roman"/>
          <w:b/>
          <w:sz w:val="24"/>
          <w:szCs w:val="24"/>
          <w:shd w:val="clear" w:color="auto" w:fill="BFBFBF" w:themeFill="background1" w:themeFillShade="BF"/>
        </w:rPr>
        <w:t xml:space="preserve">0h. </w:t>
      </w:r>
      <w:r w:rsidRPr="00DA7478">
        <w:rPr>
          <w:rFonts w:ascii="Times New Roman" w:hAnsi="Times New Roman" w:cs="Times New Roman"/>
          <w:b/>
          <w:sz w:val="24"/>
          <w:szCs w:val="24"/>
          <w:u w:val="single"/>
          <w:shd w:val="clear" w:color="auto" w:fill="BFBFBF" w:themeFill="background1" w:themeFillShade="BF"/>
        </w:rPr>
        <w:t>MESA 4</w:t>
      </w:r>
      <w:r w:rsidRPr="00DA7478">
        <w:rPr>
          <w:rFonts w:ascii="Times New Roman" w:hAnsi="Times New Roman" w:cs="Times New Roman"/>
          <w:b/>
          <w:sz w:val="24"/>
          <w:szCs w:val="24"/>
          <w:shd w:val="clear" w:color="auto" w:fill="BFBFBF" w:themeFill="background1" w:themeFillShade="BF"/>
        </w:rPr>
        <w:t xml:space="preserve"> - Educação em Direitos Humanos</w:t>
      </w:r>
    </w:p>
    <w:p w14:paraId="72CC00F9" w14:textId="77777777" w:rsidR="004E30D1" w:rsidRPr="00DA7478" w:rsidRDefault="004E30D1" w:rsidP="004E30D1">
      <w:pPr>
        <w:spacing w:after="0" w:line="240" w:lineRule="auto"/>
        <w:rPr>
          <w:rFonts w:ascii="Times New Roman" w:hAnsi="Times New Roman" w:cs="Times New Roman"/>
          <w:sz w:val="24"/>
          <w:szCs w:val="24"/>
        </w:rPr>
      </w:pPr>
      <w:r w:rsidRPr="00DA7478">
        <w:rPr>
          <w:rFonts w:ascii="Times New Roman" w:hAnsi="Times New Roman" w:cs="Times New Roman"/>
          <w:sz w:val="24"/>
          <w:szCs w:val="24"/>
        </w:rPr>
        <w:t>César Leal/UFC</w:t>
      </w:r>
      <w:r>
        <w:rPr>
          <w:rFonts w:ascii="Times New Roman" w:hAnsi="Times New Roman" w:cs="Times New Roman"/>
          <w:sz w:val="24"/>
          <w:szCs w:val="24"/>
        </w:rPr>
        <w:t>-</w:t>
      </w:r>
      <w:r w:rsidRPr="00DA7478">
        <w:rPr>
          <w:rFonts w:ascii="Times New Roman" w:hAnsi="Times New Roman" w:cs="Times New Roman"/>
          <w:sz w:val="24"/>
          <w:szCs w:val="24"/>
        </w:rPr>
        <w:t>Brasil</w:t>
      </w:r>
    </w:p>
    <w:p w14:paraId="174E4D97" w14:textId="77777777" w:rsidR="004E30D1" w:rsidRPr="00DA7478" w:rsidRDefault="004E30D1" w:rsidP="004E30D1">
      <w:pPr>
        <w:spacing w:after="120" w:line="240" w:lineRule="auto"/>
        <w:rPr>
          <w:rFonts w:ascii="Times New Roman" w:hAnsi="Times New Roman" w:cs="Times New Roman"/>
          <w:i/>
          <w:sz w:val="20"/>
          <w:szCs w:val="20"/>
        </w:rPr>
      </w:pPr>
      <w:r w:rsidRPr="00DA7478">
        <w:rPr>
          <w:rFonts w:ascii="Times New Roman" w:hAnsi="Times New Roman" w:cs="Times New Roman"/>
          <w:i/>
          <w:sz w:val="20"/>
          <w:szCs w:val="20"/>
        </w:rPr>
        <w:t>O desafio da educação no interior das prisões</w:t>
      </w:r>
    </w:p>
    <w:p w14:paraId="32035A85" w14:textId="77777777" w:rsidR="004E30D1" w:rsidRPr="00DA7478" w:rsidRDefault="004E30D1" w:rsidP="004E30D1">
      <w:pPr>
        <w:spacing w:after="0" w:line="240" w:lineRule="auto"/>
        <w:rPr>
          <w:rFonts w:ascii="Times New Roman" w:hAnsi="Times New Roman" w:cs="Times New Roman"/>
          <w:sz w:val="24"/>
          <w:szCs w:val="24"/>
        </w:rPr>
      </w:pPr>
      <w:r w:rsidRPr="00DA7478">
        <w:rPr>
          <w:rFonts w:ascii="Times New Roman" w:hAnsi="Times New Roman" w:cs="Times New Roman"/>
          <w:sz w:val="24"/>
          <w:szCs w:val="24"/>
        </w:rPr>
        <w:t>Alícia Muñoz/USAL</w:t>
      </w:r>
      <w:r>
        <w:rPr>
          <w:rFonts w:ascii="Times New Roman" w:hAnsi="Times New Roman" w:cs="Times New Roman"/>
          <w:sz w:val="24"/>
          <w:szCs w:val="24"/>
        </w:rPr>
        <w:t>-</w:t>
      </w:r>
      <w:r w:rsidRPr="00DA7478">
        <w:rPr>
          <w:rFonts w:ascii="Times New Roman" w:hAnsi="Times New Roman" w:cs="Times New Roman"/>
          <w:sz w:val="24"/>
          <w:szCs w:val="24"/>
        </w:rPr>
        <w:t>Espanha</w:t>
      </w:r>
    </w:p>
    <w:p w14:paraId="45B470CA" w14:textId="77777777" w:rsidR="004E30D1" w:rsidRPr="00DA7478" w:rsidRDefault="004E30D1" w:rsidP="004E30D1">
      <w:pPr>
        <w:spacing w:after="120" w:line="240" w:lineRule="auto"/>
        <w:rPr>
          <w:rFonts w:ascii="Times New Roman" w:hAnsi="Times New Roman" w:cs="Times New Roman"/>
          <w:i/>
          <w:sz w:val="20"/>
          <w:szCs w:val="20"/>
        </w:rPr>
      </w:pPr>
      <w:r w:rsidRPr="00DA7478">
        <w:rPr>
          <w:rFonts w:ascii="Times New Roman" w:hAnsi="Times New Roman" w:cs="Times New Roman"/>
          <w:i/>
          <w:sz w:val="20"/>
          <w:szCs w:val="20"/>
        </w:rPr>
        <w:t xml:space="preserve">El Derecho Humano a la educación en los centros penitenciarios: una aproximación al caso español </w:t>
      </w:r>
    </w:p>
    <w:p w14:paraId="3657D25F" w14:textId="77777777" w:rsidR="004E30D1" w:rsidRPr="00DA7478" w:rsidRDefault="004E30D1" w:rsidP="004E30D1">
      <w:pPr>
        <w:spacing w:after="0" w:line="240" w:lineRule="auto"/>
        <w:rPr>
          <w:rFonts w:ascii="Times New Roman" w:hAnsi="Times New Roman" w:cs="Times New Roman"/>
          <w:sz w:val="24"/>
          <w:szCs w:val="24"/>
        </w:rPr>
      </w:pPr>
      <w:r w:rsidRPr="00DA7478">
        <w:rPr>
          <w:rFonts w:ascii="Times New Roman" w:hAnsi="Times New Roman" w:cs="Times New Roman"/>
          <w:sz w:val="24"/>
          <w:szCs w:val="24"/>
        </w:rPr>
        <w:t>Margareth Passos/FSBa</w:t>
      </w:r>
      <w:r>
        <w:rPr>
          <w:rFonts w:ascii="Times New Roman" w:hAnsi="Times New Roman" w:cs="Times New Roman"/>
          <w:sz w:val="24"/>
          <w:szCs w:val="24"/>
        </w:rPr>
        <w:t>-</w:t>
      </w:r>
      <w:r w:rsidRPr="00DA7478">
        <w:rPr>
          <w:rFonts w:ascii="Times New Roman" w:hAnsi="Times New Roman" w:cs="Times New Roman"/>
          <w:sz w:val="24"/>
          <w:szCs w:val="24"/>
        </w:rPr>
        <w:t>Brasil</w:t>
      </w:r>
    </w:p>
    <w:p w14:paraId="622E49F2" w14:textId="77777777" w:rsidR="004E30D1" w:rsidRPr="00DA7478" w:rsidRDefault="004E30D1" w:rsidP="004E30D1">
      <w:pPr>
        <w:spacing w:after="120" w:line="240" w:lineRule="auto"/>
        <w:rPr>
          <w:rFonts w:ascii="Times New Roman" w:hAnsi="Times New Roman" w:cs="Times New Roman"/>
          <w:i/>
          <w:sz w:val="20"/>
          <w:szCs w:val="20"/>
        </w:rPr>
      </w:pPr>
      <w:r w:rsidRPr="00DA7478">
        <w:rPr>
          <w:rFonts w:ascii="Times New Roman" w:hAnsi="Times New Roman" w:cs="Times New Roman"/>
          <w:i/>
          <w:sz w:val="20"/>
          <w:szCs w:val="20"/>
        </w:rPr>
        <w:t>Direitos Humanos e Currículo Multirreferencial: pertinências teórico-práticas</w:t>
      </w:r>
    </w:p>
    <w:p w14:paraId="24D7B50A" w14:textId="77777777" w:rsidR="004E30D1" w:rsidRPr="00DA7478" w:rsidRDefault="004E30D1" w:rsidP="004E30D1">
      <w:pPr>
        <w:spacing w:after="0" w:line="240" w:lineRule="auto"/>
        <w:rPr>
          <w:rFonts w:ascii="Times New Roman" w:hAnsi="Times New Roman" w:cs="Times New Roman"/>
          <w:sz w:val="24"/>
          <w:szCs w:val="24"/>
        </w:rPr>
      </w:pPr>
      <w:r w:rsidRPr="00DA7478">
        <w:rPr>
          <w:rFonts w:ascii="Times New Roman" w:hAnsi="Times New Roman" w:cs="Times New Roman"/>
          <w:sz w:val="24"/>
          <w:szCs w:val="24"/>
        </w:rPr>
        <w:t xml:space="preserve">Fábio da Silva Santos </w:t>
      </w:r>
      <w:r>
        <w:rPr>
          <w:rFonts w:ascii="Times New Roman" w:hAnsi="Times New Roman" w:cs="Times New Roman"/>
          <w:sz w:val="24"/>
          <w:szCs w:val="24"/>
        </w:rPr>
        <w:t>e Manoel Joaquim Barros/UNIFACS-</w:t>
      </w:r>
      <w:r w:rsidRPr="00DA7478">
        <w:rPr>
          <w:rFonts w:ascii="Times New Roman" w:hAnsi="Times New Roman" w:cs="Times New Roman"/>
          <w:sz w:val="24"/>
          <w:szCs w:val="24"/>
        </w:rPr>
        <w:t>Brasil</w:t>
      </w:r>
    </w:p>
    <w:p w14:paraId="0248F83C" w14:textId="77777777" w:rsidR="004E30D1" w:rsidRPr="00DA7478" w:rsidRDefault="004E30D1" w:rsidP="004E30D1">
      <w:pPr>
        <w:spacing w:after="240" w:line="240" w:lineRule="auto"/>
        <w:jc w:val="both"/>
        <w:rPr>
          <w:rFonts w:ascii="Times New Roman" w:hAnsi="Times New Roman" w:cs="Times New Roman"/>
          <w:i/>
          <w:sz w:val="20"/>
          <w:szCs w:val="20"/>
        </w:rPr>
      </w:pPr>
      <w:r w:rsidRPr="00DA7478">
        <w:rPr>
          <w:rFonts w:ascii="Times New Roman" w:hAnsi="Times New Roman" w:cs="Times New Roman"/>
          <w:i/>
          <w:sz w:val="20"/>
          <w:szCs w:val="20"/>
        </w:rPr>
        <w:t>Da cela à sala: os DH´s e a ressocialização penal a partir do Direito à Educação</w:t>
      </w:r>
    </w:p>
    <w:p w14:paraId="4467C0BB" w14:textId="77777777" w:rsidR="004E30D1" w:rsidRPr="00DA7478" w:rsidRDefault="004E30D1" w:rsidP="004E30D1">
      <w:pPr>
        <w:spacing w:after="0"/>
        <w:rPr>
          <w:rFonts w:ascii="Times New Roman" w:hAnsi="Times New Roman" w:cs="Times New Roman"/>
          <w:b/>
          <w:sz w:val="24"/>
          <w:szCs w:val="24"/>
        </w:rPr>
      </w:pPr>
      <w:r>
        <w:rPr>
          <w:rFonts w:ascii="Times New Roman" w:hAnsi="Times New Roman" w:cs="Times New Roman"/>
          <w:b/>
          <w:sz w:val="24"/>
          <w:szCs w:val="24"/>
          <w:shd w:val="clear" w:color="auto" w:fill="BFBFBF" w:themeFill="background1" w:themeFillShade="BF"/>
        </w:rPr>
        <w:t>17.3</w:t>
      </w:r>
      <w:r w:rsidRPr="00DA7478">
        <w:rPr>
          <w:rFonts w:ascii="Times New Roman" w:hAnsi="Times New Roman" w:cs="Times New Roman"/>
          <w:b/>
          <w:sz w:val="24"/>
          <w:szCs w:val="24"/>
          <w:shd w:val="clear" w:color="auto" w:fill="BFBFBF" w:themeFill="background1" w:themeFillShade="BF"/>
        </w:rPr>
        <w:t xml:space="preserve">0h. </w:t>
      </w:r>
      <w:r w:rsidRPr="00DA7478">
        <w:rPr>
          <w:rFonts w:ascii="Times New Roman" w:hAnsi="Times New Roman" w:cs="Times New Roman"/>
          <w:b/>
          <w:sz w:val="24"/>
          <w:szCs w:val="24"/>
          <w:u w:val="single"/>
          <w:shd w:val="clear" w:color="auto" w:fill="BFBFBF" w:themeFill="background1" w:themeFillShade="BF"/>
        </w:rPr>
        <w:t>MESA 5</w:t>
      </w:r>
      <w:r w:rsidRPr="00DA7478">
        <w:rPr>
          <w:rFonts w:ascii="Times New Roman" w:hAnsi="Times New Roman" w:cs="Times New Roman"/>
          <w:b/>
          <w:sz w:val="24"/>
          <w:szCs w:val="24"/>
          <w:shd w:val="clear" w:color="auto" w:fill="BFBFBF" w:themeFill="background1" w:themeFillShade="BF"/>
        </w:rPr>
        <w:t xml:space="preserve"> – Remissão da pena e Direitos Humanos</w:t>
      </w:r>
    </w:p>
    <w:p w14:paraId="5B59A2D8" w14:textId="77777777" w:rsidR="004E30D1" w:rsidRPr="00DA7478" w:rsidRDefault="004E30D1" w:rsidP="004E30D1">
      <w:pPr>
        <w:spacing w:after="0" w:line="240" w:lineRule="auto"/>
        <w:rPr>
          <w:rFonts w:ascii="Times New Roman" w:hAnsi="Times New Roman" w:cs="Times New Roman"/>
          <w:sz w:val="24"/>
          <w:szCs w:val="24"/>
        </w:rPr>
      </w:pPr>
      <w:r w:rsidRPr="00DA7478">
        <w:rPr>
          <w:rFonts w:ascii="Times New Roman" w:hAnsi="Times New Roman" w:cs="Times New Roman"/>
          <w:sz w:val="24"/>
          <w:szCs w:val="24"/>
        </w:rPr>
        <w:t>Ynes da Silva Félix/UFMS</w:t>
      </w:r>
      <w:r>
        <w:rPr>
          <w:rFonts w:ascii="Times New Roman" w:hAnsi="Times New Roman" w:cs="Times New Roman"/>
          <w:sz w:val="24"/>
          <w:szCs w:val="24"/>
        </w:rPr>
        <w:t>-</w:t>
      </w:r>
      <w:r w:rsidRPr="00DA7478">
        <w:rPr>
          <w:rFonts w:ascii="Times New Roman" w:hAnsi="Times New Roman" w:cs="Times New Roman"/>
          <w:sz w:val="24"/>
          <w:szCs w:val="24"/>
        </w:rPr>
        <w:t>Brasil</w:t>
      </w:r>
    </w:p>
    <w:p w14:paraId="18C9324E" w14:textId="77777777" w:rsidR="004E30D1" w:rsidRPr="00DA7478" w:rsidRDefault="004E30D1" w:rsidP="004E30D1">
      <w:pPr>
        <w:spacing w:after="120" w:line="240" w:lineRule="auto"/>
        <w:rPr>
          <w:rFonts w:ascii="Times New Roman" w:hAnsi="Times New Roman" w:cs="Times New Roman"/>
          <w:i/>
          <w:sz w:val="20"/>
          <w:szCs w:val="20"/>
        </w:rPr>
      </w:pPr>
      <w:r w:rsidRPr="00DA7478">
        <w:rPr>
          <w:rFonts w:ascii="Times New Roman" w:hAnsi="Times New Roman" w:cs="Times New Roman"/>
          <w:i/>
          <w:sz w:val="20"/>
          <w:szCs w:val="20"/>
        </w:rPr>
        <w:t>Remissão pelo trabalho na perspectiva dos Direitos Humanos</w:t>
      </w:r>
    </w:p>
    <w:p w14:paraId="799B9B25" w14:textId="77777777" w:rsidR="004E30D1" w:rsidRDefault="004E30D1" w:rsidP="004E30D1">
      <w:pPr>
        <w:spacing w:after="0" w:line="240" w:lineRule="auto"/>
        <w:rPr>
          <w:rFonts w:ascii="Times New Roman" w:hAnsi="Times New Roman" w:cs="Times New Roman"/>
          <w:sz w:val="24"/>
          <w:szCs w:val="24"/>
        </w:rPr>
      </w:pPr>
      <w:r>
        <w:rPr>
          <w:rFonts w:ascii="Times New Roman" w:hAnsi="Times New Roman" w:cs="Times New Roman"/>
          <w:sz w:val="24"/>
          <w:szCs w:val="24"/>
        </w:rPr>
        <w:t>Cristiane Guimarães/UNIFACS/PGE.Ba-Brasil</w:t>
      </w:r>
    </w:p>
    <w:p w14:paraId="619BDF36" w14:textId="77777777" w:rsidR="004E30D1" w:rsidRPr="00D2262D" w:rsidRDefault="004E30D1" w:rsidP="004E30D1">
      <w:pPr>
        <w:spacing w:after="120" w:line="240" w:lineRule="auto"/>
        <w:rPr>
          <w:rFonts w:ascii="Times New Roman" w:hAnsi="Times New Roman" w:cs="Times New Roman"/>
          <w:i/>
          <w:sz w:val="20"/>
          <w:szCs w:val="20"/>
        </w:rPr>
      </w:pPr>
      <w:r>
        <w:rPr>
          <w:rFonts w:ascii="Times New Roman" w:hAnsi="Times New Roman" w:cs="Times New Roman"/>
          <w:i/>
          <w:sz w:val="20"/>
          <w:szCs w:val="20"/>
        </w:rPr>
        <w:t>Métodos de Resolução de conflitos estatais para a afirmação dos Direitos Humanos</w:t>
      </w:r>
    </w:p>
    <w:p w14:paraId="33CF15BA" w14:textId="77777777" w:rsidR="004E30D1" w:rsidRPr="00DA7478" w:rsidRDefault="004E30D1" w:rsidP="004E30D1">
      <w:pPr>
        <w:spacing w:after="0" w:line="240" w:lineRule="auto"/>
        <w:rPr>
          <w:rFonts w:ascii="Times New Roman" w:hAnsi="Times New Roman" w:cs="Times New Roman"/>
          <w:sz w:val="24"/>
          <w:szCs w:val="24"/>
        </w:rPr>
      </w:pPr>
      <w:r w:rsidRPr="00DA7478">
        <w:rPr>
          <w:rFonts w:ascii="Times New Roman" w:hAnsi="Times New Roman" w:cs="Times New Roman"/>
          <w:sz w:val="24"/>
          <w:szCs w:val="24"/>
        </w:rPr>
        <w:t>Edmundo Reis/MP.Ba</w:t>
      </w:r>
      <w:r>
        <w:rPr>
          <w:rFonts w:ascii="Times New Roman" w:hAnsi="Times New Roman" w:cs="Times New Roman"/>
          <w:sz w:val="24"/>
          <w:szCs w:val="24"/>
        </w:rPr>
        <w:t>-</w:t>
      </w:r>
      <w:r w:rsidRPr="00DA7478">
        <w:rPr>
          <w:rFonts w:ascii="Times New Roman" w:hAnsi="Times New Roman" w:cs="Times New Roman"/>
          <w:sz w:val="24"/>
          <w:szCs w:val="24"/>
        </w:rPr>
        <w:t>Brasil</w:t>
      </w:r>
    </w:p>
    <w:p w14:paraId="2A8144C2" w14:textId="77777777" w:rsidR="004E30D1" w:rsidRPr="00DA7478" w:rsidRDefault="004E30D1" w:rsidP="004E30D1">
      <w:pPr>
        <w:spacing w:after="120" w:line="240" w:lineRule="auto"/>
        <w:rPr>
          <w:rFonts w:ascii="Times New Roman" w:hAnsi="Times New Roman" w:cs="Times New Roman"/>
          <w:i/>
          <w:sz w:val="20"/>
          <w:szCs w:val="20"/>
        </w:rPr>
      </w:pPr>
      <w:r w:rsidRPr="00DA7478">
        <w:rPr>
          <w:rFonts w:ascii="Times New Roman" w:hAnsi="Times New Roman" w:cs="Times New Roman"/>
          <w:i/>
          <w:sz w:val="20"/>
          <w:szCs w:val="20"/>
        </w:rPr>
        <w:t>Alcance, repercussão e efetividade do Habeas Corpus Coletivo 143.641 concedido pela Suprema Corte brasileira a presas e gestantes mães</w:t>
      </w:r>
    </w:p>
    <w:p w14:paraId="3C378531" w14:textId="77777777" w:rsidR="004E30D1" w:rsidRPr="00DA7478" w:rsidRDefault="004E30D1" w:rsidP="004E30D1">
      <w:pPr>
        <w:spacing w:after="0" w:line="240" w:lineRule="auto"/>
        <w:jc w:val="both"/>
        <w:rPr>
          <w:rFonts w:ascii="Times New Roman" w:hAnsi="Times New Roman" w:cs="Times New Roman"/>
        </w:rPr>
      </w:pPr>
      <w:r w:rsidRPr="00DA7478">
        <w:rPr>
          <w:rFonts w:ascii="Times New Roman" w:hAnsi="Times New Roman" w:cs="Times New Roman"/>
        </w:rPr>
        <w:t>Nestor Duarte/Secretário de Estado da Administração e Resso</w:t>
      </w:r>
      <w:r>
        <w:rPr>
          <w:rFonts w:ascii="Times New Roman" w:hAnsi="Times New Roman" w:cs="Times New Roman"/>
        </w:rPr>
        <w:t>cialização-Ba-Brasil</w:t>
      </w:r>
    </w:p>
    <w:p w14:paraId="38FD83EA" w14:textId="77777777" w:rsidR="004E30D1" w:rsidRPr="00DA7478" w:rsidRDefault="004E30D1" w:rsidP="004E30D1">
      <w:pPr>
        <w:spacing w:after="120" w:line="240" w:lineRule="auto"/>
        <w:jc w:val="both"/>
        <w:rPr>
          <w:rFonts w:ascii="Times New Roman" w:hAnsi="Times New Roman" w:cs="Times New Roman"/>
          <w:i/>
          <w:sz w:val="20"/>
          <w:szCs w:val="20"/>
        </w:rPr>
      </w:pPr>
      <w:r w:rsidRPr="00DA7478">
        <w:rPr>
          <w:rFonts w:ascii="Times New Roman" w:hAnsi="Times New Roman" w:cs="Times New Roman"/>
          <w:i/>
          <w:sz w:val="20"/>
          <w:szCs w:val="20"/>
        </w:rPr>
        <w:t>Relato de experiência de gestão do Sistema Prisional: foco na ressocialização</w:t>
      </w:r>
    </w:p>
    <w:p w14:paraId="70BA7D0C" w14:textId="77777777" w:rsidR="004E30D1" w:rsidRPr="00DA7478" w:rsidRDefault="004E30D1" w:rsidP="004E30D1">
      <w:pPr>
        <w:spacing w:after="0" w:line="240" w:lineRule="auto"/>
        <w:rPr>
          <w:rFonts w:ascii="Times New Roman" w:hAnsi="Times New Roman" w:cs="Times New Roman"/>
          <w:sz w:val="24"/>
          <w:szCs w:val="24"/>
        </w:rPr>
      </w:pPr>
      <w:r w:rsidRPr="00DA7478">
        <w:rPr>
          <w:rFonts w:ascii="Times New Roman" w:hAnsi="Times New Roman" w:cs="Times New Roman"/>
          <w:sz w:val="24"/>
          <w:szCs w:val="24"/>
        </w:rPr>
        <w:t>Uilma Augusta/SEBRAE/</w:t>
      </w:r>
      <w:r>
        <w:rPr>
          <w:rFonts w:ascii="Times New Roman" w:hAnsi="Times New Roman" w:cs="Times New Roman"/>
          <w:sz w:val="24"/>
          <w:szCs w:val="24"/>
        </w:rPr>
        <w:t>TJ.Ba-</w:t>
      </w:r>
      <w:r w:rsidRPr="00DA7478">
        <w:rPr>
          <w:rFonts w:ascii="Times New Roman" w:hAnsi="Times New Roman" w:cs="Times New Roman"/>
          <w:sz w:val="24"/>
          <w:szCs w:val="24"/>
        </w:rPr>
        <w:t>Brasil</w:t>
      </w:r>
    </w:p>
    <w:p w14:paraId="3D5C3BC8" w14:textId="77777777" w:rsidR="004E30D1" w:rsidRPr="00DA7478" w:rsidRDefault="004E30D1" w:rsidP="004E30D1">
      <w:pPr>
        <w:spacing w:after="240"/>
        <w:rPr>
          <w:rFonts w:ascii="Times New Roman" w:hAnsi="Times New Roman" w:cs="Times New Roman"/>
          <w:i/>
          <w:sz w:val="20"/>
          <w:szCs w:val="20"/>
          <w:shd w:val="clear" w:color="auto" w:fill="BFBFBF" w:themeFill="background1" w:themeFillShade="BF"/>
        </w:rPr>
      </w:pPr>
      <w:r w:rsidRPr="00DA7478">
        <w:rPr>
          <w:rFonts w:ascii="Times New Roman" w:hAnsi="Times New Roman" w:cs="Times New Roman"/>
          <w:i/>
          <w:sz w:val="20"/>
          <w:szCs w:val="20"/>
          <w:shd w:val="clear" w:color="auto" w:fill="FFFFFF" w:themeFill="background1"/>
        </w:rPr>
        <w:t>Ações sincronizadas em vista da ressocialização no sistema prisional da Bahia</w:t>
      </w:r>
    </w:p>
    <w:p w14:paraId="166E3C67" w14:textId="77777777" w:rsidR="004E30D1" w:rsidRPr="00DA7478" w:rsidRDefault="004E30D1" w:rsidP="004E30D1">
      <w:pPr>
        <w:shd w:val="clear" w:color="auto" w:fill="FFFFFF" w:themeFill="background1"/>
        <w:spacing w:after="0"/>
        <w:rPr>
          <w:rFonts w:ascii="Times New Roman" w:hAnsi="Times New Roman" w:cs="Times New Roman"/>
          <w:sz w:val="24"/>
          <w:szCs w:val="24"/>
          <w:shd w:val="clear" w:color="auto" w:fill="BFBFBF" w:themeFill="background1" w:themeFillShade="BF"/>
        </w:rPr>
      </w:pPr>
      <w:r w:rsidRPr="00DA7478">
        <w:rPr>
          <w:rFonts w:ascii="Times New Roman" w:hAnsi="Times New Roman" w:cs="Times New Roman"/>
          <w:sz w:val="24"/>
          <w:szCs w:val="24"/>
          <w:shd w:val="clear" w:color="auto" w:fill="BFBFBF" w:themeFill="background1" w:themeFillShade="BF"/>
        </w:rPr>
        <w:t>18</w:t>
      </w:r>
      <w:r>
        <w:rPr>
          <w:rFonts w:ascii="Times New Roman" w:hAnsi="Times New Roman" w:cs="Times New Roman"/>
          <w:sz w:val="24"/>
          <w:szCs w:val="24"/>
          <w:shd w:val="clear" w:color="auto" w:fill="BFBFBF" w:themeFill="background1" w:themeFillShade="BF"/>
        </w:rPr>
        <w:t>.5</w:t>
      </w:r>
      <w:r w:rsidRPr="00DA7478">
        <w:rPr>
          <w:rFonts w:ascii="Times New Roman" w:hAnsi="Times New Roman" w:cs="Times New Roman"/>
          <w:sz w:val="24"/>
          <w:szCs w:val="24"/>
          <w:shd w:val="clear" w:color="auto" w:fill="BFBFBF" w:themeFill="background1" w:themeFillShade="BF"/>
        </w:rPr>
        <w:t>0h. Encerramento:</w:t>
      </w:r>
    </w:p>
    <w:p w14:paraId="1E0FFF9B" w14:textId="77777777" w:rsidR="004E30D1" w:rsidRPr="00DA7478" w:rsidRDefault="004E30D1" w:rsidP="004E30D1">
      <w:pPr>
        <w:shd w:val="clear" w:color="auto" w:fill="FFFFFF" w:themeFill="background1"/>
        <w:spacing w:after="0"/>
        <w:rPr>
          <w:rFonts w:ascii="Times New Roman" w:hAnsi="Times New Roman" w:cs="Times New Roman"/>
          <w:sz w:val="24"/>
          <w:szCs w:val="24"/>
          <w:shd w:val="clear" w:color="auto" w:fill="FFFFFF" w:themeFill="background1"/>
        </w:rPr>
      </w:pPr>
      <w:r w:rsidRPr="00DA7478">
        <w:rPr>
          <w:rFonts w:ascii="Times New Roman" w:hAnsi="Times New Roman" w:cs="Times New Roman"/>
          <w:sz w:val="24"/>
          <w:szCs w:val="24"/>
          <w:shd w:val="clear" w:color="auto" w:fill="FFFFFF" w:themeFill="background1"/>
        </w:rPr>
        <w:t>Fernando Donasci</w:t>
      </w:r>
      <w:r>
        <w:rPr>
          <w:rFonts w:ascii="Times New Roman" w:hAnsi="Times New Roman" w:cs="Times New Roman"/>
          <w:sz w:val="24"/>
          <w:szCs w:val="24"/>
          <w:shd w:val="clear" w:color="auto" w:fill="FFFFFF" w:themeFill="background1"/>
        </w:rPr>
        <w:t>/Reuters-</w:t>
      </w:r>
      <w:r w:rsidRPr="00DA7478">
        <w:rPr>
          <w:rFonts w:ascii="Times New Roman" w:hAnsi="Times New Roman" w:cs="Times New Roman"/>
          <w:sz w:val="24"/>
          <w:szCs w:val="24"/>
          <w:shd w:val="clear" w:color="auto" w:fill="FFFFFF" w:themeFill="background1"/>
        </w:rPr>
        <w:t>Portugal</w:t>
      </w:r>
    </w:p>
    <w:p w14:paraId="66CD9C06" w14:textId="77777777" w:rsidR="004E30D1" w:rsidRPr="00DA7478" w:rsidRDefault="004E30D1" w:rsidP="004E30D1">
      <w:pPr>
        <w:shd w:val="clear" w:color="auto" w:fill="FFFFFF" w:themeFill="background1"/>
        <w:spacing w:after="120"/>
        <w:rPr>
          <w:rFonts w:ascii="Times New Roman" w:hAnsi="Times New Roman" w:cs="Times New Roman"/>
          <w:sz w:val="20"/>
          <w:szCs w:val="20"/>
          <w:shd w:val="clear" w:color="auto" w:fill="BFBFBF" w:themeFill="background1" w:themeFillShade="BF"/>
        </w:rPr>
      </w:pPr>
      <w:r w:rsidRPr="00DA7478">
        <w:rPr>
          <w:rFonts w:ascii="Times New Roman" w:hAnsi="Times New Roman" w:cs="Times New Roman"/>
          <w:i/>
          <w:sz w:val="20"/>
          <w:szCs w:val="20"/>
          <w:shd w:val="clear" w:color="auto" w:fill="FFFFFF" w:themeFill="background1"/>
        </w:rPr>
        <w:t>A Máquina de moer alma:</w:t>
      </w:r>
      <w:r w:rsidRPr="00DA7478">
        <w:rPr>
          <w:rFonts w:ascii="Times New Roman" w:hAnsi="Times New Roman" w:cs="Times New Roman"/>
          <w:sz w:val="20"/>
          <w:szCs w:val="20"/>
          <w:shd w:val="clear" w:color="auto" w:fill="FFFFFF" w:themeFill="background1"/>
        </w:rPr>
        <w:t xml:space="preserve"> </w:t>
      </w:r>
      <w:r w:rsidRPr="00DA7478">
        <w:rPr>
          <w:rFonts w:ascii="Times New Roman" w:hAnsi="Times New Roman" w:cs="Times New Roman"/>
          <w:i/>
          <w:sz w:val="20"/>
          <w:szCs w:val="20"/>
          <w:shd w:val="clear" w:color="auto" w:fill="FFFFFF" w:themeFill="background1"/>
        </w:rPr>
        <w:t>relato de composição de documentário</w:t>
      </w:r>
    </w:p>
    <w:p w14:paraId="78E76D4A" w14:textId="5D1AE3C7" w:rsidR="004E30D1" w:rsidRPr="00DA7478" w:rsidRDefault="004E30D1" w:rsidP="004E30D1">
      <w:pPr>
        <w:spacing w:after="0"/>
        <w:rPr>
          <w:rFonts w:ascii="Times New Roman" w:hAnsi="Times New Roman" w:cs="Times New Roman"/>
          <w:sz w:val="24"/>
          <w:szCs w:val="24"/>
          <w:shd w:val="clear" w:color="auto" w:fill="BFBFBF" w:themeFill="background1" w:themeFillShade="BF"/>
        </w:rPr>
      </w:pPr>
      <w:r w:rsidRPr="00DA7478">
        <w:rPr>
          <w:rFonts w:ascii="Times New Roman" w:hAnsi="Times New Roman" w:cs="Times New Roman"/>
          <w:sz w:val="24"/>
          <w:szCs w:val="24"/>
          <w:shd w:val="clear" w:color="auto" w:fill="BFBFBF" w:themeFill="background1" w:themeFillShade="BF"/>
        </w:rPr>
        <w:t>José Menezes</w:t>
      </w:r>
      <w:r w:rsidR="00724DE5">
        <w:rPr>
          <w:rFonts w:ascii="Times New Roman" w:hAnsi="Times New Roman" w:cs="Times New Roman"/>
          <w:sz w:val="24"/>
          <w:szCs w:val="24"/>
          <w:shd w:val="clear" w:color="auto" w:fill="BFBFBF" w:themeFill="background1" w:themeFillShade="BF"/>
        </w:rPr>
        <w:t>/</w:t>
      </w:r>
      <w:r w:rsidR="00724DE5" w:rsidRPr="00724DE5">
        <w:rPr>
          <w:rFonts w:ascii="Times New Roman" w:hAnsi="Times New Roman" w:cs="Times New Roman"/>
          <w:sz w:val="24"/>
          <w:szCs w:val="24"/>
          <w:shd w:val="clear" w:color="auto" w:fill="BFBFBF" w:themeFill="background1" w:themeFillShade="BF"/>
        </w:rPr>
        <w:t xml:space="preserve"> </w:t>
      </w:r>
      <w:r w:rsidR="00724DE5" w:rsidRPr="00DA7478">
        <w:rPr>
          <w:rFonts w:ascii="Times New Roman" w:hAnsi="Times New Roman" w:cs="Times New Roman"/>
          <w:sz w:val="24"/>
          <w:szCs w:val="24"/>
          <w:shd w:val="clear" w:color="auto" w:fill="BFBFBF" w:themeFill="background1" w:themeFillShade="BF"/>
        </w:rPr>
        <w:t>UNIFACS</w:t>
      </w:r>
      <w:r w:rsidR="00724DE5">
        <w:rPr>
          <w:rFonts w:ascii="Times New Roman" w:hAnsi="Times New Roman" w:cs="Times New Roman"/>
          <w:sz w:val="24"/>
          <w:szCs w:val="24"/>
          <w:shd w:val="clear" w:color="auto" w:fill="BFBFBF" w:themeFill="background1" w:themeFillShade="BF"/>
        </w:rPr>
        <w:t>-</w:t>
      </w:r>
      <w:r w:rsidR="00724DE5" w:rsidRPr="00DA7478">
        <w:rPr>
          <w:rFonts w:ascii="Times New Roman" w:hAnsi="Times New Roman" w:cs="Times New Roman"/>
          <w:sz w:val="24"/>
          <w:szCs w:val="24"/>
          <w:shd w:val="clear" w:color="auto" w:fill="BFBFBF" w:themeFill="background1" w:themeFillShade="BF"/>
        </w:rPr>
        <w:t>Brasil</w:t>
      </w:r>
      <w:r w:rsidR="00724DE5">
        <w:rPr>
          <w:rFonts w:ascii="Times New Roman" w:hAnsi="Times New Roman" w:cs="Times New Roman"/>
          <w:sz w:val="24"/>
          <w:szCs w:val="24"/>
          <w:shd w:val="clear" w:color="auto" w:fill="BFBFBF" w:themeFill="background1" w:themeFillShade="BF"/>
        </w:rPr>
        <w:t xml:space="preserve"> e Celinei Blaschke/Delegada de Polícia/SSP.Ba-Brasil</w:t>
      </w:r>
    </w:p>
    <w:p w14:paraId="6158AB4A" w14:textId="77777777" w:rsidR="004E30D1" w:rsidRPr="00DA7478" w:rsidRDefault="004E30D1" w:rsidP="004E30D1">
      <w:pPr>
        <w:spacing w:after="120"/>
        <w:rPr>
          <w:rFonts w:ascii="Times New Roman" w:hAnsi="Times New Roman" w:cs="Times New Roman"/>
          <w:i/>
          <w:sz w:val="20"/>
          <w:szCs w:val="20"/>
          <w:shd w:val="clear" w:color="auto" w:fill="BFBFBF" w:themeFill="background1" w:themeFillShade="BF"/>
        </w:rPr>
      </w:pPr>
      <w:r w:rsidRPr="00DA7478">
        <w:rPr>
          <w:rFonts w:ascii="Times New Roman" w:hAnsi="Times New Roman" w:cs="Times New Roman"/>
          <w:i/>
          <w:sz w:val="20"/>
          <w:szCs w:val="20"/>
        </w:rPr>
        <w:t>Prisão e seletividad</w:t>
      </w:r>
      <w:r>
        <w:rPr>
          <w:rFonts w:ascii="Times New Roman" w:hAnsi="Times New Roman" w:cs="Times New Roman"/>
          <w:i/>
          <w:sz w:val="20"/>
          <w:szCs w:val="20"/>
        </w:rPr>
        <w:t>e étnica: universalidade dos Direitos Humanos?</w:t>
      </w:r>
      <w:r w:rsidRPr="00DA7478">
        <w:rPr>
          <w:rFonts w:ascii="Times New Roman" w:hAnsi="Times New Roman" w:cs="Times New Roman"/>
          <w:i/>
          <w:sz w:val="20"/>
          <w:szCs w:val="20"/>
        </w:rPr>
        <w:tab/>
      </w:r>
      <w:r w:rsidRPr="00DA7478">
        <w:rPr>
          <w:rFonts w:ascii="Times New Roman" w:hAnsi="Times New Roman" w:cs="Times New Roman"/>
          <w:i/>
          <w:sz w:val="20"/>
          <w:szCs w:val="20"/>
        </w:rPr>
        <w:tab/>
      </w:r>
      <w:r w:rsidRPr="00DA7478">
        <w:rPr>
          <w:rFonts w:ascii="Times New Roman" w:hAnsi="Times New Roman" w:cs="Times New Roman"/>
          <w:i/>
          <w:sz w:val="20"/>
          <w:szCs w:val="20"/>
        </w:rPr>
        <w:tab/>
      </w:r>
    </w:p>
    <w:p w14:paraId="21B01605" w14:textId="77777777" w:rsidR="004E30D1" w:rsidRPr="00DA7478" w:rsidRDefault="004E30D1" w:rsidP="004E30D1">
      <w:pPr>
        <w:spacing w:after="0"/>
        <w:rPr>
          <w:rFonts w:ascii="Times New Roman" w:hAnsi="Times New Roman" w:cs="Times New Roman"/>
          <w:sz w:val="24"/>
          <w:szCs w:val="24"/>
          <w:shd w:val="clear" w:color="auto" w:fill="BFBFBF" w:themeFill="background1" w:themeFillShade="BF"/>
        </w:rPr>
      </w:pPr>
      <w:r w:rsidRPr="00DA7478">
        <w:rPr>
          <w:rFonts w:ascii="Times New Roman" w:hAnsi="Times New Roman" w:cs="Times New Roman"/>
          <w:sz w:val="24"/>
          <w:szCs w:val="24"/>
          <w:shd w:val="clear" w:color="auto" w:fill="BFBFBF" w:themeFill="background1" w:themeFillShade="BF"/>
        </w:rPr>
        <w:t>Esther Quinteiro-USAL</w:t>
      </w:r>
      <w:r>
        <w:rPr>
          <w:rFonts w:ascii="Times New Roman" w:hAnsi="Times New Roman" w:cs="Times New Roman"/>
          <w:sz w:val="24"/>
          <w:szCs w:val="24"/>
          <w:shd w:val="clear" w:color="auto" w:fill="BFBFBF" w:themeFill="background1" w:themeFillShade="BF"/>
        </w:rPr>
        <w:t>-</w:t>
      </w:r>
      <w:r w:rsidRPr="00DA7478">
        <w:rPr>
          <w:rFonts w:ascii="Times New Roman" w:hAnsi="Times New Roman" w:cs="Times New Roman"/>
          <w:sz w:val="24"/>
          <w:szCs w:val="24"/>
          <w:shd w:val="clear" w:color="auto" w:fill="BFBFBF" w:themeFill="background1" w:themeFillShade="BF"/>
        </w:rPr>
        <w:t>Espanha</w:t>
      </w:r>
    </w:p>
    <w:p w14:paraId="7B497303" w14:textId="77777777" w:rsidR="004E30D1" w:rsidRPr="00DA7478" w:rsidRDefault="004E30D1" w:rsidP="004E30D1">
      <w:pPr>
        <w:spacing w:after="240"/>
        <w:rPr>
          <w:rFonts w:ascii="Times New Roman" w:hAnsi="Times New Roman" w:cs="Times New Roman"/>
          <w:i/>
          <w:sz w:val="20"/>
          <w:szCs w:val="20"/>
          <w:shd w:val="clear" w:color="auto" w:fill="BFBFBF" w:themeFill="background1" w:themeFillShade="BF"/>
        </w:rPr>
      </w:pPr>
      <w:r w:rsidRPr="00DA7478">
        <w:rPr>
          <w:rFonts w:ascii="Times New Roman" w:hAnsi="Times New Roman" w:cs="Times New Roman"/>
          <w:i/>
          <w:sz w:val="20"/>
          <w:szCs w:val="20"/>
          <w:shd w:val="clear" w:color="auto" w:fill="FFFFFF" w:themeFill="background1"/>
        </w:rPr>
        <w:t>Conclusiones</w:t>
      </w:r>
    </w:p>
    <w:p w14:paraId="4BCE38F1" w14:textId="77777777" w:rsidR="004E30D1" w:rsidRPr="00DA7478" w:rsidRDefault="004E30D1" w:rsidP="004E30D1">
      <w:pPr>
        <w:spacing w:after="0"/>
        <w:jc w:val="both"/>
        <w:rPr>
          <w:rFonts w:ascii="Times New Roman" w:hAnsi="Times New Roman" w:cs="Times New Roman"/>
          <w:sz w:val="24"/>
          <w:szCs w:val="24"/>
        </w:rPr>
      </w:pPr>
      <w:r w:rsidRPr="00DA7478">
        <w:rPr>
          <w:rFonts w:ascii="Times New Roman" w:hAnsi="Times New Roman" w:cs="Times New Roman"/>
          <w:b/>
          <w:sz w:val="24"/>
          <w:szCs w:val="24"/>
        </w:rPr>
        <w:t>Exposição de arte</w:t>
      </w:r>
      <w:r w:rsidRPr="00DA7478">
        <w:rPr>
          <w:rFonts w:ascii="Times New Roman" w:hAnsi="Times New Roman" w:cs="Times New Roman"/>
          <w:sz w:val="24"/>
          <w:szCs w:val="24"/>
        </w:rPr>
        <w:t xml:space="preserve">: </w:t>
      </w:r>
    </w:p>
    <w:p w14:paraId="416B6352" w14:textId="77777777" w:rsidR="004E30D1" w:rsidRPr="00DA7478" w:rsidRDefault="004E30D1" w:rsidP="004E30D1">
      <w:pPr>
        <w:spacing w:after="0"/>
        <w:jc w:val="both"/>
        <w:rPr>
          <w:rFonts w:ascii="Times New Roman" w:hAnsi="Times New Roman" w:cs="Times New Roman"/>
          <w:sz w:val="24"/>
          <w:szCs w:val="24"/>
        </w:rPr>
      </w:pPr>
      <w:r w:rsidRPr="00DA7478">
        <w:rPr>
          <w:rFonts w:ascii="Times New Roman" w:hAnsi="Times New Roman" w:cs="Times New Roman"/>
          <w:sz w:val="24"/>
          <w:szCs w:val="24"/>
        </w:rPr>
        <w:t>Amalfy Fuenmayor</w:t>
      </w:r>
      <w:r>
        <w:rPr>
          <w:rFonts w:ascii="Times New Roman" w:hAnsi="Times New Roman" w:cs="Times New Roman"/>
          <w:sz w:val="24"/>
          <w:szCs w:val="24"/>
        </w:rPr>
        <w:t>/USAL-Espanha</w:t>
      </w:r>
    </w:p>
    <w:p w14:paraId="4FCE1E99" w14:textId="77777777" w:rsidR="004E30D1" w:rsidRPr="00DA7478" w:rsidRDefault="004E30D1" w:rsidP="004E30D1">
      <w:pPr>
        <w:spacing w:after="0"/>
        <w:jc w:val="both"/>
        <w:rPr>
          <w:rFonts w:ascii="Times New Roman" w:hAnsi="Times New Roman" w:cs="Times New Roman"/>
          <w:i/>
          <w:sz w:val="24"/>
          <w:szCs w:val="24"/>
        </w:rPr>
      </w:pPr>
      <w:r w:rsidRPr="00DA7478">
        <w:rPr>
          <w:rFonts w:ascii="Times New Roman" w:hAnsi="Times New Roman" w:cs="Times New Roman"/>
          <w:i/>
          <w:sz w:val="24"/>
          <w:szCs w:val="24"/>
        </w:rPr>
        <w:t>Título:</w:t>
      </w:r>
    </w:p>
    <w:p w14:paraId="3178BD4F" w14:textId="77777777" w:rsidR="004E30D1" w:rsidRPr="00DA7478" w:rsidRDefault="004E30D1" w:rsidP="004E30D1">
      <w:pPr>
        <w:spacing w:after="0"/>
        <w:jc w:val="both"/>
        <w:rPr>
          <w:rFonts w:ascii="Times New Roman" w:hAnsi="Times New Roman" w:cs="Times New Roman"/>
          <w:sz w:val="24"/>
          <w:szCs w:val="24"/>
        </w:rPr>
      </w:pPr>
      <w:r w:rsidRPr="00DA7478">
        <w:rPr>
          <w:rFonts w:ascii="Times New Roman" w:hAnsi="Times New Roman" w:cs="Times New Roman"/>
          <w:sz w:val="24"/>
          <w:szCs w:val="24"/>
        </w:rPr>
        <w:t>Letícia Izquierdo Diaz</w:t>
      </w:r>
      <w:r>
        <w:rPr>
          <w:rFonts w:ascii="Times New Roman" w:hAnsi="Times New Roman" w:cs="Times New Roman"/>
          <w:sz w:val="24"/>
          <w:szCs w:val="24"/>
        </w:rPr>
        <w:t>/USAL-Espanha</w:t>
      </w:r>
    </w:p>
    <w:p w14:paraId="00033E7E" w14:textId="77777777" w:rsidR="004E30D1" w:rsidRPr="00DA7478" w:rsidRDefault="004E30D1" w:rsidP="004E30D1">
      <w:pPr>
        <w:jc w:val="both"/>
        <w:rPr>
          <w:rFonts w:ascii="Times New Roman" w:hAnsi="Times New Roman" w:cs="Times New Roman"/>
          <w:sz w:val="24"/>
          <w:szCs w:val="24"/>
        </w:rPr>
      </w:pPr>
      <w:r w:rsidRPr="00DA7478">
        <w:rPr>
          <w:rFonts w:ascii="Times New Roman" w:hAnsi="Times New Roman" w:cs="Times New Roman"/>
          <w:i/>
          <w:sz w:val="24"/>
          <w:szCs w:val="24"/>
        </w:rPr>
        <w:t xml:space="preserve">Título: </w:t>
      </w:r>
    </w:p>
    <w:p w14:paraId="12493147" w14:textId="1781237E" w:rsidR="00663913" w:rsidRPr="00DA7478" w:rsidRDefault="00663913" w:rsidP="00663913">
      <w:pPr>
        <w:jc w:val="both"/>
        <w:rPr>
          <w:rFonts w:ascii="Times New Roman" w:hAnsi="Times New Roman" w:cs="Times New Roman"/>
          <w:sz w:val="24"/>
          <w:szCs w:val="24"/>
        </w:rPr>
      </w:pPr>
      <w:r w:rsidRPr="00DA7478">
        <w:rPr>
          <w:rFonts w:ascii="Times New Roman" w:hAnsi="Times New Roman" w:cs="Times New Roman"/>
          <w:i/>
          <w:sz w:val="24"/>
          <w:szCs w:val="24"/>
        </w:rPr>
        <w:t xml:space="preserve"> </w:t>
      </w:r>
    </w:p>
    <w:p w14:paraId="34BB2B94" w14:textId="7EC3B8A7" w:rsidR="00351C04" w:rsidRPr="00B479D7" w:rsidRDefault="00351C04" w:rsidP="00351C04">
      <w:pPr>
        <w:shd w:val="clear" w:color="auto" w:fill="BFBFBF" w:themeFill="background1" w:themeFillShade="BF"/>
        <w:rPr>
          <w:rFonts w:ascii="Arial" w:hAnsi="Arial" w:cs="Arial"/>
          <w:b/>
          <w:sz w:val="24"/>
          <w:szCs w:val="24"/>
        </w:rPr>
      </w:pPr>
      <w:r w:rsidRPr="00B479D7">
        <w:rPr>
          <w:rFonts w:ascii="Arial" w:hAnsi="Arial" w:cs="Arial"/>
          <w:b/>
          <w:sz w:val="24"/>
          <w:szCs w:val="24"/>
          <w:shd w:val="clear" w:color="auto" w:fill="BFBFBF" w:themeFill="background1" w:themeFillShade="BF"/>
        </w:rPr>
        <w:t>Audição de LA TUNA e Jantar de adesão</w:t>
      </w:r>
      <w:r w:rsidR="00B622B4">
        <w:rPr>
          <w:rFonts w:ascii="Arial" w:hAnsi="Arial" w:cs="Arial"/>
          <w:b/>
          <w:sz w:val="24"/>
          <w:szCs w:val="24"/>
          <w:shd w:val="clear" w:color="auto" w:fill="BFBFBF" w:themeFill="background1" w:themeFillShade="BF"/>
        </w:rPr>
        <w:t xml:space="preserve"> (12.07)</w:t>
      </w:r>
    </w:p>
    <w:p w14:paraId="6706AAE2" w14:textId="503B69B2" w:rsidR="00DF5091" w:rsidRDefault="00DF5091">
      <w:pPr>
        <w:rPr>
          <w:rFonts w:ascii="Arial" w:hAnsi="Arial" w:cs="Arial"/>
          <w:sz w:val="24"/>
          <w:szCs w:val="24"/>
          <w:shd w:val="clear" w:color="auto" w:fill="BFBFBF" w:themeFill="background1" w:themeFillShade="BF"/>
        </w:rPr>
      </w:pPr>
    </w:p>
    <w:p w14:paraId="571ABEB0" w14:textId="77777777" w:rsidR="00121E9F" w:rsidRDefault="00121E9F" w:rsidP="00121E9F">
      <w:pPr>
        <w:shd w:val="clear" w:color="auto" w:fill="FFFFFF" w:themeFill="background1"/>
        <w:ind w:firstLine="708"/>
        <w:jc w:val="center"/>
        <w:rPr>
          <w:rFonts w:ascii="Arial" w:hAnsi="Arial" w:cs="Arial"/>
          <w:sz w:val="24"/>
          <w:szCs w:val="24"/>
          <w:shd w:val="clear" w:color="auto" w:fill="BFBFBF" w:themeFill="background1" w:themeFillShade="BF"/>
        </w:rPr>
      </w:pPr>
    </w:p>
    <w:p w14:paraId="0B999243" w14:textId="77777777" w:rsidR="004E30D1" w:rsidRDefault="004E30D1">
      <w:pPr>
        <w:rPr>
          <w:rFonts w:ascii="Arial" w:hAnsi="Arial" w:cs="Arial"/>
          <w:sz w:val="24"/>
          <w:szCs w:val="24"/>
          <w:shd w:val="clear" w:color="auto" w:fill="BFBFBF" w:themeFill="background1" w:themeFillShade="BF"/>
        </w:rPr>
      </w:pPr>
      <w:r>
        <w:rPr>
          <w:rFonts w:ascii="Arial" w:hAnsi="Arial" w:cs="Arial"/>
          <w:sz w:val="24"/>
          <w:szCs w:val="24"/>
          <w:shd w:val="clear" w:color="auto" w:fill="BFBFBF" w:themeFill="background1" w:themeFillShade="BF"/>
        </w:rPr>
        <w:br w:type="page"/>
      </w:r>
    </w:p>
    <w:p w14:paraId="1DD3D2B5" w14:textId="1252BFED" w:rsidR="00B479D7" w:rsidRDefault="00B479D7" w:rsidP="00121E9F">
      <w:pPr>
        <w:shd w:val="clear" w:color="auto" w:fill="BFBFBF" w:themeFill="background1" w:themeFillShade="BF"/>
        <w:ind w:firstLine="708"/>
        <w:jc w:val="center"/>
        <w:rPr>
          <w:rFonts w:ascii="Arial" w:hAnsi="Arial" w:cs="Arial"/>
          <w:sz w:val="24"/>
          <w:szCs w:val="24"/>
        </w:rPr>
      </w:pPr>
      <w:r w:rsidRPr="009E0517">
        <w:rPr>
          <w:rFonts w:ascii="Arial" w:hAnsi="Arial" w:cs="Arial"/>
          <w:sz w:val="24"/>
          <w:szCs w:val="24"/>
          <w:shd w:val="clear" w:color="auto" w:fill="BFBFBF" w:themeFill="background1" w:themeFillShade="BF"/>
        </w:rPr>
        <w:t>Sess</w:t>
      </w:r>
      <w:r w:rsidR="00FF1ED5">
        <w:rPr>
          <w:rFonts w:ascii="Arial" w:hAnsi="Arial" w:cs="Arial"/>
          <w:sz w:val="24"/>
          <w:szCs w:val="24"/>
          <w:shd w:val="clear" w:color="auto" w:fill="BFBFBF" w:themeFill="background1" w:themeFillShade="BF"/>
        </w:rPr>
        <w:t>ão</w:t>
      </w:r>
      <w:r w:rsidRPr="009E0517">
        <w:rPr>
          <w:rFonts w:ascii="Arial" w:hAnsi="Arial" w:cs="Arial"/>
          <w:sz w:val="24"/>
          <w:szCs w:val="24"/>
          <w:shd w:val="clear" w:color="auto" w:fill="BFBFBF" w:themeFill="background1" w:themeFillShade="BF"/>
        </w:rPr>
        <w:t xml:space="preserve"> de Qualificação</w:t>
      </w:r>
      <w:r w:rsidR="006F7F1A">
        <w:rPr>
          <w:rFonts w:ascii="Arial" w:hAnsi="Arial" w:cs="Arial"/>
          <w:sz w:val="24"/>
          <w:szCs w:val="24"/>
          <w:shd w:val="clear" w:color="auto" w:fill="BFBFBF" w:themeFill="background1" w:themeFillShade="BF"/>
        </w:rPr>
        <w:t xml:space="preserve"> (mestrado e doutorado)</w:t>
      </w:r>
    </w:p>
    <w:p w14:paraId="431A96AE" w14:textId="6F14959B" w:rsidR="00DF5091" w:rsidRDefault="00DF5091" w:rsidP="00121E9F">
      <w:pPr>
        <w:spacing w:after="240" w:line="240" w:lineRule="auto"/>
        <w:ind w:firstLine="708"/>
        <w:jc w:val="both"/>
        <w:rPr>
          <w:rFonts w:ascii="Arial" w:hAnsi="Arial" w:cs="Arial"/>
          <w:sz w:val="24"/>
          <w:szCs w:val="24"/>
        </w:rPr>
      </w:pPr>
      <w:r>
        <w:rPr>
          <w:rFonts w:ascii="Arial" w:hAnsi="Arial" w:cs="Arial"/>
          <w:sz w:val="24"/>
          <w:szCs w:val="24"/>
        </w:rPr>
        <w:t xml:space="preserve">Trata-se de uma atividade de exposição de pesquisas em execução em níveis de mestrado e doutorado. Os temas </w:t>
      </w:r>
      <w:r w:rsidR="00121E9F">
        <w:rPr>
          <w:rFonts w:ascii="Arial" w:hAnsi="Arial" w:cs="Arial"/>
          <w:sz w:val="24"/>
          <w:szCs w:val="24"/>
        </w:rPr>
        <w:t xml:space="preserve">sincronizam com </w:t>
      </w:r>
      <w:r>
        <w:rPr>
          <w:rFonts w:ascii="Arial" w:hAnsi="Arial" w:cs="Arial"/>
          <w:sz w:val="24"/>
          <w:szCs w:val="24"/>
        </w:rPr>
        <w:t>o Projeto Internacional e interinstitucional “</w:t>
      </w:r>
      <w:r w:rsidRPr="00121E9F">
        <w:rPr>
          <w:rFonts w:ascii="Arial" w:hAnsi="Arial" w:cs="Arial"/>
          <w:i/>
          <w:sz w:val="24"/>
          <w:szCs w:val="24"/>
        </w:rPr>
        <w:t>Indicadores de cidadania e de Políticas Públicas no âmbito Penal</w:t>
      </w:r>
      <w:r>
        <w:rPr>
          <w:rFonts w:ascii="Arial" w:hAnsi="Arial" w:cs="Arial"/>
          <w:sz w:val="24"/>
          <w:szCs w:val="24"/>
        </w:rPr>
        <w:t>” que</w:t>
      </w:r>
      <w:r w:rsidR="00121E9F">
        <w:rPr>
          <w:rFonts w:ascii="Arial" w:hAnsi="Arial" w:cs="Arial"/>
          <w:sz w:val="24"/>
          <w:szCs w:val="24"/>
        </w:rPr>
        <w:t xml:space="preserve"> reúne exposições</w:t>
      </w:r>
      <w:r>
        <w:rPr>
          <w:rFonts w:ascii="Arial" w:hAnsi="Arial" w:cs="Arial"/>
          <w:sz w:val="24"/>
          <w:szCs w:val="24"/>
        </w:rPr>
        <w:t xml:space="preserve"> dos pesquisadores</w:t>
      </w:r>
      <w:r w:rsidR="00C30F91">
        <w:rPr>
          <w:rFonts w:ascii="Arial" w:hAnsi="Arial" w:cs="Arial"/>
          <w:sz w:val="24"/>
          <w:szCs w:val="24"/>
        </w:rPr>
        <w:t xml:space="preserve"> à ele</w:t>
      </w:r>
      <w:r>
        <w:rPr>
          <w:rFonts w:ascii="Arial" w:hAnsi="Arial" w:cs="Arial"/>
          <w:sz w:val="24"/>
          <w:szCs w:val="24"/>
        </w:rPr>
        <w:t xml:space="preserve"> vinculados no âmbito do </w:t>
      </w:r>
      <w:r w:rsidRPr="00DF5091">
        <w:rPr>
          <w:rFonts w:ascii="Arial" w:hAnsi="Arial" w:cs="Arial"/>
          <w:i/>
          <w:sz w:val="24"/>
          <w:szCs w:val="24"/>
        </w:rPr>
        <w:t>XXII Congreso Internacional de Derechos Humanos</w:t>
      </w:r>
      <w:r>
        <w:rPr>
          <w:rFonts w:ascii="Arial" w:hAnsi="Arial" w:cs="Arial"/>
          <w:sz w:val="24"/>
          <w:szCs w:val="24"/>
        </w:rPr>
        <w:t>/USAL</w:t>
      </w:r>
      <w:r w:rsidR="00C30F91">
        <w:rPr>
          <w:rFonts w:ascii="Arial" w:hAnsi="Arial" w:cs="Arial"/>
          <w:sz w:val="24"/>
          <w:szCs w:val="24"/>
        </w:rPr>
        <w:t>.</w:t>
      </w:r>
      <w:r>
        <w:rPr>
          <w:rFonts w:ascii="Arial" w:hAnsi="Arial" w:cs="Arial"/>
          <w:sz w:val="24"/>
          <w:szCs w:val="24"/>
        </w:rPr>
        <w:t xml:space="preserve"> </w:t>
      </w:r>
      <w:r w:rsidR="00C30F91">
        <w:rPr>
          <w:rFonts w:ascii="Arial" w:hAnsi="Arial" w:cs="Arial"/>
          <w:sz w:val="24"/>
          <w:szCs w:val="24"/>
        </w:rPr>
        <w:t>R</w:t>
      </w:r>
      <w:r>
        <w:rPr>
          <w:rFonts w:ascii="Arial" w:hAnsi="Arial" w:cs="Arial"/>
          <w:sz w:val="24"/>
          <w:szCs w:val="24"/>
        </w:rPr>
        <w:t>azão pela qual a proposta do Prof. Dr. José Menezes/UNIFACS foi acolhida pelas autoridades acadêmicas da USAL, nas pessoas da Profa. Dra. Maria de La Paz Pando Ballesteros e da Profa. Dra. María Esther Martinez Quinteiro.</w:t>
      </w:r>
    </w:p>
    <w:p w14:paraId="363EE1F4" w14:textId="755D4D35" w:rsidR="00DF5091" w:rsidRDefault="00DF5091" w:rsidP="00DF5091">
      <w:pPr>
        <w:spacing w:after="240" w:line="240" w:lineRule="auto"/>
        <w:jc w:val="both"/>
        <w:rPr>
          <w:rFonts w:ascii="Arial" w:hAnsi="Arial" w:cs="Arial"/>
          <w:sz w:val="24"/>
          <w:szCs w:val="24"/>
        </w:rPr>
      </w:pPr>
      <w:r>
        <w:rPr>
          <w:rFonts w:ascii="Arial" w:hAnsi="Arial" w:cs="Arial"/>
          <w:sz w:val="24"/>
          <w:szCs w:val="24"/>
        </w:rPr>
        <w:tab/>
        <w:t>O Exame de Qualificação, seguind</w:t>
      </w:r>
      <w:r w:rsidR="00FF1ED5">
        <w:rPr>
          <w:rFonts w:ascii="Arial" w:hAnsi="Arial" w:cs="Arial"/>
          <w:sz w:val="24"/>
          <w:szCs w:val="24"/>
        </w:rPr>
        <w:t>o os protocolos acadêmicos, constituem-se em um ritual no qual os examinadores apresentam ao pesquisador e ao seu orientador as posições críticas e as sugestões para consolidação da dissertação ou tese desenvolvida até o momento. O que se justifica pelo longo percurso de pesquisa havido entre o pesquisador júnior e seu tutor, não obstante a observação de todos os protocolos de método, de ética em pesquisa, de téc</w:t>
      </w:r>
      <w:r w:rsidR="00C30F91">
        <w:rPr>
          <w:rFonts w:ascii="Arial" w:hAnsi="Arial" w:cs="Arial"/>
          <w:sz w:val="24"/>
          <w:szCs w:val="24"/>
        </w:rPr>
        <w:t>nicas de investigação aplicadas. A leitura dos especialistas do relatório apresentado como derivado da pesquisa até o momento da qualificação,</w:t>
      </w:r>
      <w:r w:rsidR="00FF1ED5">
        <w:rPr>
          <w:rFonts w:ascii="Arial" w:hAnsi="Arial" w:cs="Arial"/>
          <w:sz w:val="24"/>
          <w:szCs w:val="24"/>
        </w:rPr>
        <w:t xml:space="preserve"> </w:t>
      </w:r>
      <w:r w:rsidR="00C30F91">
        <w:rPr>
          <w:rFonts w:ascii="Arial" w:hAnsi="Arial" w:cs="Arial"/>
          <w:sz w:val="24"/>
          <w:szCs w:val="24"/>
        </w:rPr>
        <w:t xml:space="preserve">oferta </w:t>
      </w:r>
      <w:r w:rsidR="00FF1ED5">
        <w:rPr>
          <w:rFonts w:ascii="Arial" w:hAnsi="Arial" w:cs="Arial"/>
          <w:sz w:val="24"/>
          <w:szCs w:val="24"/>
        </w:rPr>
        <w:t>olhares externos</w:t>
      </w:r>
      <w:r w:rsidR="00C30F91">
        <w:rPr>
          <w:rFonts w:ascii="Arial" w:hAnsi="Arial" w:cs="Arial"/>
          <w:sz w:val="24"/>
          <w:szCs w:val="24"/>
        </w:rPr>
        <w:t xml:space="preserve"> significativos à produção submetida ao crivo da comunidade científica ali representada</w:t>
      </w:r>
      <w:r w:rsidR="00FF1ED5">
        <w:rPr>
          <w:rFonts w:ascii="Arial" w:hAnsi="Arial" w:cs="Arial"/>
          <w:sz w:val="24"/>
          <w:szCs w:val="24"/>
        </w:rPr>
        <w:t>,</w:t>
      </w:r>
      <w:r w:rsidR="00C30F91">
        <w:rPr>
          <w:rFonts w:ascii="Arial" w:hAnsi="Arial" w:cs="Arial"/>
          <w:sz w:val="24"/>
          <w:szCs w:val="24"/>
        </w:rPr>
        <w:t xml:space="preserve"> e</w:t>
      </w:r>
      <w:r w:rsidR="00FF1ED5">
        <w:rPr>
          <w:rFonts w:ascii="Arial" w:hAnsi="Arial" w:cs="Arial"/>
          <w:sz w:val="24"/>
          <w:szCs w:val="24"/>
        </w:rPr>
        <w:t xml:space="preserve"> que valida ou não o percurso realizado, além de operacionalizar redirecionamentos da investigação, quando necessários. </w:t>
      </w:r>
    </w:p>
    <w:p w14:paraId="7D627742" w14:textId="1C86FA56" w:rsidR="00FF1ED5" w:rsidRDefault="00FF1ED5" w:rsidP="00DF5091">
      <w:pPr>
        <w:spacing w:after="240" w:line="240" w:lineRule="auto"/>
        <w:jc w:val="both"/>
        <w:rPr>
          <w:rFonts w:ascii="Arial" w:hAnsi="Arial" w:cs="Arial"/>
          <w:sz w:val="24"/>
          <w:szCs w:val="24"/>
        </w:rPr>
      </w:pPr>
      <w:r>
        <w:rPr>
          <w:rFonts w:ascii="Arial" w:hAnsi="Arial" w:cs="Arial"/>
          <w:sz w:val="24"/>
          <w:szCs w:val="24"/>
        </w:rPr>
        <w:tab/>
        <w:t>Do ponto de vista institucional, a sessão de qualificação é um momento consideravelmente significativo para que especialistas na matéria em baila possam intervir, sugerir, provocar, criticar, em perspectiva acadêmica, o relatório do estágio em que se encontra a investigação. Sendo a UNIFACS parceira da USAL na execução do projeto internacional e interinstitucional, com fomento de subsídios públicos</w:t>
      </w:r>
      <w:r w:rsidR="00BD1209">
        <w:rPr>
          <w:rFonts w:ascii="Arial" w:hAnsi="Arial" w:cs="Arial"/>
          <w:sz w:val="24"/>
          <w:szCs w:val="24"/>
        </w:rPr>
        <w:t>, o significado da realização de uma sessão como esta no âmbito de uma reunião científica especializada na temática, infletida pelos 5 trabalhos de qualificação propostos, confere uma chancela de internacionalidade, graças ao espaço de sua realização (são pesquisas que se desenvolvem na UNIFACS, Estado da Bahia/Brasil, e a sessão</w:t>
      </w:r>
      <w:r w:rsidR="00CB1A53">
        <w:rPr>
          <w:rFonts w:ascii="Arial" w:hAnsi="Arial" w:cs="Arial"/>
          <w:sz w:val="24"/>
          <w:szCs w:val="24"/>
        </w:rPr>
        <w:t xml:space="preserve"> pública</w:t>
      </w:r>
      <w:r w:rsidR="00BD1209">
        <w:rPr>
          <w:rFonts w:ascii="Arial" w:hAnsi="Arial" w:cs="Arial"/>
          <w:sz w:val="24"/>
          <w:szCs w:val="24"/>
        </w:rPr>
        <w:t xml:space="preserve"> ocorre na Universidade de Salamanca/Espanha). A USAL é reconhecidamente um Centro de Pesquisa </w:t>
      </w:r>
      <w:r w:rsidR="00CB1A53">
        <w:rPr>
          <w:rFonts w:ascii="Arial" w:hAnsi="Arial" w:cs="Arial"/>
          <w:sz w:val="24"/>
          <w:szCs w:val="24"/>
        </w:rPr>
        <w:t>em</w:t>
      </w:r>
      <w:r w:rsidR="00BD1209">
        <w:rPr>
          <w:rFonts w:ascii="Arial" w:hAnsi="Arial" w:cs="Arial"/>
          <w:sz w:val="24"/>
          <w:szCs w:val="24"/>
        </w:rPr>
        <w:t xml:space="preserve"> Direitos Humanos</w:t>
      </w:r>
      <w:r w:rsidR="00CB1A53">
        <w:rPr>
          <w:rFonts w:ascii="Arial" w:hAnsi="Arial" w:cs="Arial"/>
          <w:sz w:val="24"/>
          <w:szCs w:val="24"/>
        </w:rPr>
        <w:t>,</w:t>
      </w:r>
      <w:r w:rsidR="00BD1209">
        <w:rPr>
          <w:rFonts w:ascii="Arial" w:hAnsi="Arial" w:cs="Arial"/>
          <w:sz w:val="24"/>
          <w:szCs w:val="24"/>
        </w:rPr>
        <w:t xml:space="preserve"> com resultados relevantes de produção e formação de pesquisadores de alto nível no panorama internacional. A UNIFACS investe fortemente em sua Pós Graduação Stricto Sensu nessa mesma direção, o que promove, naturalmente, a sinergia entre as duas Instituições. Donde as bancas examinadoras das pesquisas em desenvolvimento serem formadas por profissionais originários destes espaços institucionais, e de parceiros </w:t>
      </w:r>
      <w:r w:rsidR="00CB1A53">
        <w:rPr>
          <w:rFonts w:ascii="Arial" w:hAnsi="Arial" w:cs="Arial"/>
          <w:sz w:val="24"/>
          <w:szCs w:val="24"/>
        </w:rPr>
        <w:t>oriundos de outra</w:t>
      </w:r>
      <w:r w:rsidR="00BD1209">
        <w:rPr>
          <w:rFonts w:ascii="Arial" w:hAnsi="Arial" w:cs="Arial"/>
          <w:sz w:val="24"/>
          <w:szCs w:val="24"/>
        </w:rPr>
        <w:t xml:space="preserve">s </w:t>
      </w:r>
      <w:r w:rsidR="00CB1A53">
        <w:rPr>
          <w:rFonts w:ascii="Arial" w:hAnsi="Arial" w:cs="Arial"/>
          <w:sz w:val="24"/>
          <w:szCs w:val="24"/>
        </w:rPr>
        <w:t xml:space="preserve">Instituições, </w:t>
      </w:r>
      <w:r w:rsidR="00BD1209">
        <w:rPr>
          <w:rFonts w:ascii="Arial" w:hAnsi="Arial" w:cs="Arial"/>
          <w:sz w:val="24"/>
          <w:szCs w:val="24"/>
        </w:rPr>
        <w:t xml:space="preserve">que têm pesquisadores implicados no Projeto “Indicadores de Cidadania e Políticas Públicas em âmbito Penal”. </w:t>
      </w:r>
    </w:p>
    <w:p w14:paraId="571A5B7B" w14:textId="375233F4" w:rsidR="00DF5091" w:rsidRDefault="00DF5091" w:rsidP="00DF5091">
      <w:pPr>
        <w:spacing w:after="240" w:line="240" w:lineRule="auto"/>
        <w:jc w:val="both"/>
        <w:rPr>
          <w:rFonts w:ascii="Arial" w:hAnsi="Arial" w:cs="Arial"/>
          <w:sz w:val="24"/>
          <w:szCs w:val="24"/>
        </w:rPr>
      </w:pPr>
      <w:r>
        <w:rPr>
          <w:rFonts w:ascii="Arial" w:hAnsi="Arial" w:cs="Arial"/>
          <w:sz w:val="24"/>
          <w:szCs w:val="24"/>
        </w:rPr>
        <w:tab/>
      </w:r>
      <w:r w:rsidR="0027061B">
        <w:rPr>
          <w:rFonts w:ascii="Arial" w:hAnsi="Arial" w:cs="Arial"/>
          <w:sz w:val="24"/>
          <w:szCs w:val="24"/>
        </w:rPr>
        <w:t>A Sessão de Qualificação, portanto, é uma atividade que ocorre em âmbito de disseminação científica internacional de alto nível, beneficiando-se deste ambiente, ao tempo em que à ele oferece uma produção que coopera no fortalecimento da cooperação internacional que tem se desenvolvido com ambas instituições.</w:t>
      </w:r>
    </w:p>
    <w:p w14:paraId="11A2E6FF" w14:textId="62FD5369" w:rsidR="0052089D" w:rsidRDefault="0052089D" w:rsidP="00DF5091">
      <w:pPr>
        <w:spacing w:after="240" w:line="240" w:lineRule="auto"/>
        <w:jc w:val="both"/>
        <w:rPr>
          <w:rFonts w:ascii="Arial" w:hAnsi="Arial" w:cs="Arial"/>
          <w:sz w:val="24"/>
          <w:szCs w:val="24"/>
        </w:rPr>
      </w:pPr>
      <w:r>
        <w:rPr>
          <w:rFonts w:ascii="Arial" w:hAnsi="Arial" w:cs="Arial"/>
          <w:sz w:val="24"/>
          <w:szCs w:val="24"/>
        </w:rPr>
        <w:tab/>
        <w:t xml:space="preserve">No protocolo de desenvolvimento de cada submissão do trabalho, já lido pelos membros da banca examinadora, o pesquisador júnior faz sua exposição em 20 minutos, os examinadores apresentam seus posicionamentos críticos em 15 minutos, ao cabo do que estes se reúnem para o posicionamento da Banca, que assina a Ata de Qualificação. Todo o processo é presidido pelo orientador das pesquisas, a quem cabe, tão somente, escutar as contribuições e anotar para o seguimento da pesquisa, visando </w:t>
      </w:r>
      <w:r w:rsidR="00B93567">
        <w:rPr>
          <w:rFonts w:ascii="Arial" w:hAnsi="Arial" w:cs="Arial"/>
          <w:sz w:val="24"/>
          <w:szCs w:val="24"/>
        </w:rPr>
        <w:t>a sua finalização na cronologia estabelecida pela Instituição de origem da pesquisa.</w:t>
      </w:r>
    </w:p>
    <w:p w14:paraId="767FE8AE" w14:textId="53D96393" w:rsidR="002765CF" w:rsidRPr="00BD3665" w:rsidRDefault="00604F6C" w:rsidP="00BD3665">
      <w:pPr>
        <w:shd w:val="clear" w:color="auto" w:fill="BFBFBF" w:themeFill="background1" w:themeFillShade="BF"/>
        <w:spacing w:after="240" w:line="240" w:lineRule="auto"/>
        <w:jc w:val="center"/>
        <w:rPr>
          <w:rFonts w:ascii="Arial" w:hAnsi="Arial" w:cs="Arial"/>
          <w:b/>
          <w:sz w:val="24"/>
          <w:szCs w:val="24"/>
          <w:shd w:val="clear" w:color="auto" w:fill="BFBFBF" w:themeFill="background1" w:themeFillShade="BF"/>
        </w:rPr>
      </w:pPr>
      <w:r w:rsidRPr="00604F6C">
        <w:rPr>
          <w:rFonts w:ascii="Arial" w:hAnsi="Arial" w:cs="Arial"/>
          <w:b/>
          <w:sz w:val="24"/>
          <w:szCs w:val="24"/>
          <w:shd w:val="clear" w:color="auto" w:fill="BFBFBF" w:themeFill="background1" w:themeFillShade="BF"/>
        </w:rPr>
        <w:t>Pesquisadores, Título do Trabalho e Examinadores de Qualificação</w:t>
      </w:r>
    </w:p>
    <w:p w14:paraId="4C6C956D" w14:textId="550A52E7" w:rsidR="008519E0" w:rsidRPr="00351C04" w:rsidRDefault="00B479D7" w:rsidP="00351C04">
      <w:pPr>
        <w:pStyle w:val="ListParagraph"/>
        <w:numPr>
          <w:ilvl w:val="0"/>
          <w:numId w:val="8"/>
        </w:numPr>
        <w:spacing w:after="0" w:line="240" w:lineRule="auto"/>
        <w:jc w:val="both"/>
        <w:rPr>
          <w:rFonts w:ascii="Arial" w:hAnsi="Arial" w:cs="Arial"/>
          <w:sz w:val="24"/>
          <w:szCs w:val="24"/>
        </w:rPr>
      </w:pPr>
      <w:r w:rsidRPr="00351C04">
        <w:rPr>
          <w:rFonts w:ascii="Arial" w:hAnsi="Arial" w:cs="Arial"/>
          <w:sz w:val="24"/>
          <w:szCs w:val="24"/>
        </w:rPr>
        <w:t>Matheus Lins/UNIFACS</w:t>
      </w:r>
      <w:r w:rsidR="009E0517" w:rsidRPr="00351C04">
        <w:rPr>
          <w:rFonts w:ascii="Arial" w:hAnsi="Arial" w:cs="Arial"/>
          <w:sz w:val="24"/>
          <w:szCs w:val="24"/>
        </w:rPr>
        <w:t xml:space="preserve"> </w:t>
      </w:r>
      <w:r w:rsidR="007E7DF1">
        <w:rPr>
          <w:rFonts w:ascii="Arial" w:hAnsi="Arial" w:cs="Arial"/>
          <w:sz w:val="24"/>
          <w:szCs w:val="24"/>
        </w:rPr>
        <w:t>– Mestrado (</w:t>
      </w:r>
      <w:r w:rsidR="00BD3665">
        <w:rPr>
          <w:rFonts w:ascii="Arial" w:hAnsi="Arial" w:cs="Arial"/>
          <w:sz w:val="24"/>
          <w:szCs w:val="24"/>
        </w:rPr>
        <w:t xml:space="preserve">Dia 11.07 às </w:t>
      </w:r>
      <w:r w:rsidR="007E7DF1">
        <w:rPr>
          <w:rFonts w:ascii="Arial" w:hAnsi="Arial" w:cs="Arial"/>
          <w:sz w:val="24"/>
          <w:szCs w:val="24"/>
        </w:rPr>
        <w:t>13</w:t>
      </w:r>
      <w:r w:rsidR="002765CF">
        <w:rPr>
          <w:rFonts w:ascii="Arial" w:hAnsi="Arial" w:cs="Arial"/>
          <w:sz w:val="24"/>
          <w:szCs w:val="24"/>
        </w:rPr>
        <w:t>h)</w:t>
      </w:r>
    </w:p>
    <w:p w14:paraId="7A34E67A" w14:textId="70937475" w:rsidR="008519E0" w:rsidRPr="008519E0" w:rsidRDefault="008519E0" w:rsidP="008519E0">
      <w:pPr>
        <w:spacing w:after="0" w:line="240" w:lineRule="auto"/>
        <w:jc w:val="both"/>
        <w:rPr>
          <w:rFonts w:ascii="Arial" w:hAnsi="Arial" w:cs="Arial"/>
          <w:i/>
          <w:sz w:val="20"/>
          <w:szCs w:val="20"/>
        </w:rPr>
      </w:pPr>
      <w:r w:rsidRPr="008519E0">
        <w:rPr>
          <w:rFonts w:ascii="Arial" w:eastAsia="Calibri" w:hAnsi="Arial" w:cs="Arial"/>
          <w:i/>
          <w:color w:val="FF0000"/>
          <w:sz w:val="20"/>
          <w:szCs w:val="20"/>
          <w:lang w:eastAsia="pt-BR"/>
        </w:rPr>
        <w:t>O controle jurisdicional de convencionalidade de políticas públicas como mecanismo efetivador dos direitos humanos no sistema prisional</w:t>
      </w:r>
    </w:p>
    <w:p w14:paraId="37ED152E" w14:textId="68881317" w:rsidR="009E0517" w:rsidRPr="008519E0" w:rsidRDefault="008519E0" w:rsidP="008519E0">
      <w:pPr>
        <w:spacing w:after="120" w:line="240" w:lineRule="auto"/>
        <w:jc w:val="both"/>
        <w:rPr>
          <w:rFonts w:ascii="Arial" w:hAnsi="Arial" w:cs="Arial"/>
          <w:sz w:val="20"/>
          <w:szCs w:val="20"/>
        </w:rPr>
      </w:pPr>
      <w:r>
        <w:rPr>
          <w:rFonts w:ascii="Arial" w:hAnsi="Arial" w:cs="Arial"/>
          <w:sz w:val="20"/>
          <w:szCs w:val="20"/>
        </w:rPr>
        <w:t>Banca</w:t>
      </w:r>
      <w:r w:rsidRPr="008519E0">
        <w:rPr>
          <w:rFonts w:ascii="Arial" w:hAnsi="Arial" w:cs="Arial"/>
          <w:sz w:val="20"/>
          <w:szCs w:val="20"/>
        </w:rPr>
        <w:t xml:space="preserve">: </w:t>
      </w:r>
      <w:r>
        <w:rPr>
          <w:rFonts w:ascii="Arial" w:hAnsi="Arial" w:cs="Arial"/>
          <w:sz w:val="20"/>
          <w:szCs w:val="20"/>
        </w:rPr>
        <w:t>César Leal/PGE.Ce</w:t>
      </w:r>
      <w:r w:rsidR="009E0517" w:rsidRPr="008519E0">
        <w:rPr>
          <w:rFonts w:ascii="Arial" w:hAnsi="Arial" w:cs="Arial"/>
          <w:sz w:val="20"/>
          <w:szCs w:val="20"/>
        </w:rPr>
        <w:t>, C</w:t>
      </w:r>
      <w:r w:rsidR="006F7F1A" w:rsidRPr="008519E0">
        <w:rPr>
          <w:rFonts w:ascii="Arial" w:hAnsi="Arial" w:cs="Arial"/>
          <w:sz w:val="20"/>
          <w:szCs w:val="20"/>
        </w:rPr>
        <w:t>ristina Lobo/UNESCO</w:t>
      </w:r>
      <w:r w:rsidR="009E0517" w:rsidRPr="008519E0">
        <w:rPr>
          <w:rFonts w:ascii="Arial" w:hAnsi="Arial" w:cs="Arial"/>
          <w:sz w:val="20"/>
          <w:szCs w:val="20"/>
        </w:rPr>
        <w:t xml:space="preserve"> e </w:t>
      </w:r>
      <w:r w:rsidR="00123718">
        <w:rPr>
          <w:rFonts w:ascii="Arial" w:hAnsi="Arial" w:cs="Arial"/>
          <w:sz w:val="20"/>
          <w:szCs w:val="20"/>
        </w:rPr>
        <w:t>Miguel Calmon</w:t>
      </w:r>
      <w:r w:rsidR="00DF5091">
        <w:rPr>
          <w:rFonts w:ascii="Arial" w:hAnsi="Arial" w:cs="Arial"/>
          <w:sz w:val="20"/>
          <w:szCs w:val="20"/>
        </w:rPr>
        <w:t>/UNIFACS</w:t>
      </w:r>
      <w:r w:rsidR="002765CF">
        <w:rPr>
          <w:rFonts w:ascii="Arial" w:hAnsi="Arial" w:cs="Arial"/>
          <w:sz w:val="20"/>
          <w:szCs w:val="20"/>
        </w:rPr>
        <w:t xml:space="preserve"> (Skype)</w:t>
      </w:r>
    </w:p>
    <w:p w14:paraId="2B964E57" w14:textId="7C43BDCB" w:rsidR="008519E0" w:rsidRPr="00351C04" w:rsidRDefault="00B479D7" w:rsidP="00351C04">
      <w:pPr>
        <w:pStyle w:val="ListParagraph"/>
        <w:numPr>
          <w:ilvl w:val="0"/>
          <w:numId w:val="8"/>
        </w:numPr>
        <w:spacing w:after="0" w:line="240" w:lineRule="auto"/>
        <w:jc w:val="both"/>
        <w:rPr>
          <w:rFonts w:ascii="Arial" w:hAnsi="Arial" w:cs="Arial"/>
          <w:sz w:val="24"/>
          <w:szCs w:val="24"/>
        </w:rPr>
      </w:pPr>
      <w:r w:rsidRPr="00351C04">
        <w:rPr>
          <w:rFonts w:ascii="Arial" w:hAnsi="Arial" w:cs="Arial"/>
          <w:sz w:val="24"/>
          <w:szCs w:val="24"/>
        </w:rPr>
        <w:t>Celinei Blaschke/UNIFACS</w:t>
      </w:r>
      <w:r w:rsidR="009E0517" w:rsidRPr="00351C04">
        <w:rPr>
          <w:rFonts w:ascii="Arial" w:hAnsi="Arial" w:cs="Arial"/>
          <w:sz w:val="24"/>
          <w:szCs w:val="24"/>
        </w:rPr>
        <w:t xml:space="preserve"> </w:t>
      </w:r>
      <w:r w:rsidR="007E7DF1">
        <w:rPr>
          <w:rFonts w:ascii="Arial" w:hAnsi="Arial" w:cs="Arial"/>
          <w:sz w:val="24"/>
          <w:szCs w:val="24"/>
        </w:rPr>
        <w:t>– Mestrado (</w:t>
      </w:r>
      <w:r w:rsidR="00840745">
        <w:rPr>
          <w:rFonts w:ascii="Arial" w:hAnsi="Arial" w:cs="Arial"/>
          <w:sz w:val="24"/>
          <w:szCs w:val="24"/>
        </w:rPr>
        <w:t xml:space="preserve"> Dia 08.07 às </w:t>
      </w:r>
      <w:r w:rsidR="007E7DF1">
        <w:rPr>
          <w:rFonts w:ascii="Arial" w:hAnsi="Arial" w:cs="Arial"/>
          <w:sz w:val="24"/>
          <w:szCs w:val="24"/>
        </w:rPr>
        <w:t>1</w:t>
      </w:r>
      <w:r w:rsidR="00840745">
        <w:rPr>
          <w:rFonts w:ascii="Arial" w:hAnsi="Arial" w:cs="Arial"/>
          <w:sz w:val="24"/>
          <w:szCs w:val="24"/>
        </w:rPr>
        <w:t>3</w:t>
      </w:r>
      <w:r w:rsidR="007E7DF1">
        <w:rPr>
          <w:rFonts w:ascii="Arial" w:hAnsi="Arial" w:cs="Arial"/>
          <w:sz w:val="24"/>
          <w:szCs w:val="24"/>
        </w:rPr>
        <w:t>h)</w:t>
      </w:r>
    </w:p>
    <w:p w14:paraId="4D3DEAC5" w14:textId="409808E0" w:rsidR="008519E0" w:rsidRPr="008519E0" w:rsidRDefault="008519E0" w:rsidP="008519E0">
      <w:pPr>
        <w:spacing w:after="0" w:line="240" w:lineRule="auto"/>
        <w:jc w:val="both"/>
        <w:rPr>
          <w:rFonts w:ascii="Arial" w:hAnsi="Arial" w:cs="Arial"/>
          <w:i/>
          <w:color w:val="FF0000"/>
          <w:sz w:val="20"/>
          <w:szCs w:val="20"/>
        </w:rPr>
      </w:pPr>
      <w:r>
        <w:rPr>
          <w:rFonts w:ascii="Arial" w:hAnsi="Arial" w:cs="Arial"/>
          <w:i/>
          <w:color w:val="FF0000"/>
          <w:sz w:val="20"/>
          <w:szCs w:val="20"/>
        </w:rPr>
        <w:t>Análise da letalidade porarma de fogo na área da 27ª Delegacia Territorial de Itinga, Lauro de Freitas/Ba, sob a ótica da violação dos Direitos Humanos</w:t>
      </w:r>
    </w:p>
    <w:p w14:paraId="189E8795" w14:textId="72DA25F6" w:rsidR="009E0517" w:rsidRPr="008519E0" w:rsidRDefault="008519E0" w:rsidP="008519E0">
      <w:pPr>
        <w:jc w:val="both"/>
        <w:rPr>
          <w:rFonts w:ascii="Arial" w:hAnsi="Arial" w:cs="Arial"/>
          <w:sz w:val="20"/>
          <w:szCs w:val="20"/>
        </w:rPr>
      </w:pPr>
      <w:r>
        <w:rPr>
          <w:rFonts w:ascii="Arial" w:hAnsi="Arial" w:cs="Arial"/>
          <w:sz w:val="20"/>
          <w:szCs w:val="20"/>
        </w:rPr>
        <w:t>Banca</w:t>
      </w:r>
      <w:r w:rsidRPr="008519E0">
        <w:rPr>
          <w:rFonts w:ascii="Arial" w:hAnsi="Arial" w:cs="Arial"/>
          <w:sz w:val="20"/>
          <w:szCs w:val="20"/>
        </w:rPr>
        <w:t>:</w:t>
      </w:r>
      <w:r>
        <w:rPr>
          <w:rFonts w:ascii="Arial" w:hAnsi="Arial" w:cs="Arial"/>
          <w:sz w:val="20"/>
          <w:szCs w:val="20"/>
        </w:rPr>
        <w:t xml:space="preserve"> </w:t>
      </w:r>
      <w:r w:rsidR="009E0517" w:rsidRPr="008519E0">
        <w:rPr>
          <w:rFonts w:ascii="Arial" w:hAnsi="Arial" w:cs="Arial"/>
          <w:sz w:val="20"/>
          <w:szCs w:val="20"/>
        </w:rPr>
        <w:t>Ynes Silva/UFMS, Claudia Vaz/UNIFACS</w:t>
      </w:r>
      <w:r w:rsidRPr="008519E0">
        <w:rPr>
          <w:rFonts w:ascii="Arial" w:hAnsi="Arial" w:cs="Arial"/>
          <w:sz w:val="20"/>
          <w:szCs w:val="20"/>
        </w:rPr>
        <w:t xml:space="preserve">, </w:t>
      </w:r>
      <w:r w:rsidR="007800A7">
        <w:rPr>
          <w:rFonts w:ascii="Arial" w:hAnsi="Arial" w:cs="Arial"/>
          <w:sz w:val="20"/>
          <w:szCs w:val="20"/>
        </w:rPr>
        <w:t>xxxxxxxx</w:t>
      </w:r>
      <w:r w:rsidR="00B479D7" w:rsidRPr="008519E0">
        <w:rPr>
          <w:rFonts w:ascii="Arial" w:hAnsi="Arial" w:cs="Arial"/>
          <w:sz w:val="20"/>
          <w:szCs w:val="20"/>
        </w:rPr>
        <w:t xml:space="preserve"> </w:t>
      </w:r>
    </w:p>
    <w:p w14:paraId="75B57C40" w14:textId="63552CB3" w:rsidR="008519E0" w:rsidRPr="00351C04" w:rsidRDefault="008519E0" w:rsidP="00351C04">
      <w:pPr>
        <w:pStyle w:val="ListParagraph"/>
        <w:numPr>
          <w:ilvl w:val="0"/>
          <w:numId w:val="8"/>
        </w:numPr>
        <w:spacing w:after="0"/>
        <w:jc w:val="both"/>
        <w:rPr>
          <w:rFonts w:ascii="Arial" w:hAnsi="Arial" w:cs="Arial"/>
          <w:sz w:val="24"/>
          <w:szCs w:val="24"/>
        </w:rPr>
      </w:pPr>
      <w:r w:rsidRPr="00351C04">
        <w:rPr>
          <w:rFonts w:ascii="Arial" w:hAnsi="Arial" w:cs="Arial"/>
          <w:sz w:val="24"/>
          <w:szCs w:val="24"/>
        </w:rPr>
        <w:t>Cristiane Guimarães/UNIFACS</w:t>
      </w:r>
      <w:r w:rsidR="007E7DF1">
        <w:rPr>
          <w:rFonts w:ascii="Arial" w:hAnsi="Arial" w:cs="Arial"/>
          <w:sz w:val="24"/>
          <w:szCs w:val="24"/>
        </w:rPr>
        <w:t xml:space="preserve"> – Mestrado (15h)</w:t>
      </w:r>
    </w:p>
    <w:p w14:paraId="1BB10A70" w14:textId="047F6783" w:rsidR="008519E0" w:rsidRPr="008519E0" w:rsidRDefault="008519E0" w:rsidP="008519E0">
      <w:pPr>
        <w:spacing w:after="0"/>
        <w:jc w:val="both"/>
        <w:rPr>
          <w:rFonts w:ascii="Arial" w:hAnsi="Arial" w:cs="Arial"/>
          <w:i/>
          <w:sz w:val="20"/>
          <w:szCs w:val="20"/>
        </w:rPr>
      </w:pPr>
      <w:r w:rsidRPr="008519E0">
        <w:rPr>
          <w:rFonts w:ascii="Arial" w:hAnsi="Arial" w:cs="Arial"/>
          <w:i/>
          <w:color w:val="FF0000"/>
          <w:sz w:val="20"/>
          <w:szCs w:val="20"/>
        </w:rPr>
        <w:t>Rede inteorganizacional de mediação, conciliação e arbitragem: uma proposta de política pública de solução de conflitos da administração</w:t>
      </w:r>
    </w:p>
    <w:p w14:paraId="06BE53B5" w14:textId="115302CF" w:rsidR="00B479D7" w:rsidRPr="000616D7" w:rsidRDefault="008519E0" w:rsidP="008519E0">
      <w:pPr>
        <w:spacing w:after="240" w:line="240" w:lineRule="auto"/>
        <w:jc w:val="both"/>
        <w:rPr>
          <w:rFonts w:ascii="Arial" w:hAnsi="Arial" w:cs="Arial"/>
          <w:sz w:val="18"/>
          <w:szCs w:val="18"/>
        </w:rPr>
      </w:pPr>
      <w:r w:rsidRPr="000616D7">
        <w:rPr>
          <w:rFonts w:ascii="Arial" w:hAnsi="Arial" w:cs="Arial"/>
          <w:sz w:val="18"/>
          <w:szCs w:val="18"/>
        </w:rPr>
        <w:t xml:space="preserve">Banca: </w:t>
      </w:r>
      <w:r w:rsidR="009E0517" w:rsidRPr="000616D7">
        <w:rPr>
          <w:rFonts w:ascii="Arial" w:hAnsi="Arial" w:cs="Arial"/>
          <w:sz w:val="18"/>
          <w:szCs w:val="18"/>
        </w:rPr>
        <w:t>Miguel Dantas/UNIFACS</w:t>
      </w:r>
      <w:r w:rsidR="002765CF" w:rsidRPr="000616D7">
        <w:rPr>
          <w:rFonts w:ascii="Arial" w:hAnsi="Arial" w:cs="Arial"/>
          <w:sz w:val="18"/>
          <w:szCs w:val="18"/>
        </w:rPr>
        <w:t xml:space="preserve"> (Skype)</w:t>
      </w:r>
      <w:r w:rsidR="009E0517" w:rsidRPr="000616D7">
        <w:rPr>
          <w:rFonts w:ascii="Arial" w:hAnsi="Arial" w:cs="Arial"/>
          <w:sz w:val="18"/>
          <w:szCs w:val="18"/>
        </w:rPr>
        <w:t xml:space="preserve">, </w:t>
      </w:r>
      <w:r w:rsidR="000616D7" w:rsidRPr="000616D7">
        <w:rPr>
          <w:rFonts w:ascii="Arial" w:hAnsi="Arial" w:cs="Arial"/>
          <w:sz w:val="18"/>
          <w:szCs w:val="18"/>
        </w:rPr>
        <w:t>Maria de la Paz Ballesteros</w:t>
      </w:r>
      <w:r w:rsidR="002765CF" w:rsidRPr="000616D7">
        <w:rPr>
          <w:rFonts w:ascii="Arial" w:hAnsi="Arial" w:cs="Arial"/>
          <w:sz w:val="18"/>
          <w:szCs w:val="18"/>
        </w:rPr>
        <w:t>/USAL, Esther Quinteiro/UPT/USAL</w:t>
      </w:r>
    </w:p>
    <w:p w14:paraId="3ACD9D0E" w14:textId="36967752" w:rsidR="005B6C79" w:rsidRPr="00351C04" w:rsidRDefault="00297AE4" w:rsidP="00351C04">
      <w:pPr>
        <w:pStyle w:val="ListParagraph"/>
        <w:numPr>
          <w:ilvl w:val="0"/>
          <w:numId w:val="8"/>
        </w:numPr>
        <w:spacing w:after="0" w:line="240" w:lineRule="auto"/>
        <w:jc w:val="both"/>
        <w:rPr>
          <w:rFonts w:ascii="Arial" w:hAnsi="Arial" w:cs="Arial"/>
          <w:sz w:val="24"/>
          <w:szCs w:val="24"/>
        </w:rPr>
      </w:pPr>
      <w:r w:rsidRPr="00351C04">
        <w:rPr>
          <w:rFonts w:ascii="Arial" w:hAnsi="Arial" w:cs="Arial"/>
          <w:sz w:val="24"/>
          <w:szCs w:val="24"/>
        </w:rPr>
        <w:t>Rafaela Ludolf</w:t>
      </w:r>
      <w:r w:rsidR="007E7DF1">
        <w:rPr>
          <w:rFonts w:ascii="Arial" w:hAnsi="Arial" w:cs="Arial"/>
          <w:sz w:val="24"/>
          <w:szCs w:val="24"/>
        </w:rPr>
        <w:t>/UNIFACS – Doutorado (16.00h)</w:t>
      </w:r>
    </w:p>
    <w:p w14:paraId="185F47B4" w14:textId="18718FD0" w:rsidR="00DF5091" w:rsidRPr="00DF5091" w:rsidRDefault="00DF5091" w:rsidP="00DF5091">
      <w:pPr>
        <w:spacing w:after="0" w:line="240" w:lineRule="auto"/>
        <w:jc w:val="both"/>
        <w:rPr>
          <w:rFonts w:ascii="Arial" w:hAnsi="Arial" w:cs="Arial"/>
          <w:i/>
          <w:sz w:val="20"/>
          <w:szCs w:val="20"/>
        </w:rPr>
      </w:pPr>
      <w:r w:rsidRPr="00DF5091">
        <w:rPr>
          <w:rFonts w:ascii="Arial" w:hAnsi="Arial" w:cs="Arial"/>
          <w:i/>
          <w:color w:val="FF0000"/>
          <w:sz w:val="20"/>
          <w:szCs w:val="20"/>
        </w:rPr>
        <w:t xml:space="preserve">We are not crisis, we are </w:t>
      </w:r>
      <w:r>
        <w:rPr>
          <w:rFonts w:ascii="Arial" w:hAnsi="Arial" w:cs="Arial"/>
          <w:i/>
          <w:color w:val="FF0000"/>
          <w:sz w:val="20"/>
          <w:szCs w:val="20"/>
        </w:rPr>
        <w:t>people: o refugio na cidade de S</w:t>
      </w:r>
      <w:r w:rsidRPr="00DF5091">
        <w:rPr>
          <w:rFonts w:ascii="Arial" w:hAnsi="Arial" w:cs="Arial"/>
          <w:i/>
          <w:color w:val="FF0000"/>
          <w:sz w:val="20"/>
          <w:szCs w:val="20"/>
        </w:rPr>
        <w:t>alvador</w:t>
      </w:r>
    </w:p>
    <w:p w14:paraId="21942101" w14:textId="03F2392C" w:rsidR="00297AE4" w:rsidRPr="00DF5091" w:rsidRDefault="00DF5091" w:rsidP="008519E0">
      <w:pPr>
        <w:jc w:val="both"/>
        <w:rPr>
          <w:rFonts w:ascii="Arial" w:hAnsi="Arial" w:cs="Arial"/>
          <w:sz w:val="20"/>
          <w:szCs w:val="20"/>
        </w:rPr>
      </w:pPr>
      <w:r w:rsidRPr="00DF5091">
        <w:rPr>
          <w:rFonts w:ascii="Arial" w:hAnsi="Arial" w:cs="Arial"/>
          <w:sz w:val="20"/>
          <w:szCs w:val="20"/>
        </w:rPr>
        <w:t xml:space="preserve">Banca: </w:t>
      </w:r>
      <w:r w:rsidR="003877FD" w:rsidRPr="00DF5091">
        <w:rPr>
          <w:rFonts w:ascii="Arial" w:hAnsi="Arial" w:cs="Arial"/>
          <w:sz w:val="20"/>
          <w:szCs w:val="20"/>
        </w:rPr>
        <w:t>Pedro Garrido</w:t>
      </w:r>
      <w:r w:rsidR="00A375FD">
        <w:rPr>
          <w:rFonts w:ascii="Arial" w:hAnsi="Arial" w:cs="Arial"/>
          <w:sz w:val="20"/>
          <w:szCs w:val="20"/>
        </w:rPr>
        <w:t xml:space="preserve"> e Laís Locatelli/USAL,</w:t>
      </w:r>
      <w:r w:rsidR="003877FD" w:rsidRPr="00DF5091">
        <w:rPr>
          <w:rFonts w:ascii="Arial" w:hAnsi="Arial" w:cs="Arial"/>
          <w:sz w:val="20"/>
          <w:szCs w:val="20"/>
        </w:rPr>
        <w:t xml:space="preserve"> </w:t>
      </w:r>
      <w:r w:rsidR="00B30223" w:rsidRPr="00DF5091">
        <w:rPr>
          <w:rFonts w:ascii="Arial" w:hAnsi="Arial" w:cs="Arial"/>
          <w:sz w:val="20"/>
          <w:szCs w:val="20"/>
        </w:rPr>
        <w:t>Miguel Dantas</w:t>
      </w:r>
      <w:r w:rsidRPr="00DF5091">
        <w:rPr>
          <w:rFonts w:ascii="Arial" w:hAnsi="Arial" w:cs="Arial"/>
          <w:sz w:val="20"/>
          <w:szCs w:val="20"/>
        </w:rPr>
        <w:t xml:space="preserve"> e</w:t>
      </w:r>
      <w:r w:rsidR="003877FD" w:rsidRPr="00DF5091">
        <w:rPr>
          <w:rFonts w:ascii="Arial" w:hAnsi="Arial" w:cs="Arial"/>
          <w:sz w:val="20"/>
          <w:szCs w:val="20"/>
        </w:rPr>
        <w:t xml:space="preserve"> C</w:t>
      </w:r>
      <w:r w:rsidR="00B30223" w:rsidRPr="00DF5091">
        <w:rPr>
          <w:rFonts w:ascii="Arial" w:hAnsi="Arial" w:cs="Arial"/>
          <w:sz w:val="20"/>
          <w:szCs w:val="20"/>
        </w:rPr>
        <w:t>arolina Spínola</w:t>
      </w:r>
      <w:r w:rsidRPr="00DF5091">
        <w:rPr>
          <w:rFonts w:ascii="Arial" w:hAnsi="Arial" w:cs="Arial"/>
          <w:sz w:val="20"/>
          <w:szCs w:val="20"/>
        </w:rPr>
        <w:t>/Unifacs</w:t>
      </w:r>
    </w:p>
    <w:p w14:paraId="06C69B13" w14:textId="02FC8339" w:rsidR="007E7DF1" w:rsidRDefault="00297AE4" w:rsidP="007E7DF1">
      <w:pPr>
        <w:pStyle w:val="ListParagraph"/>
        <w:numPr>
          <w:ilvl w:val="0"/>
          <w:numId w:val="8"/>
        </w:numPr>
        <w:spacing w:after="0" w:line="240" w:lineRule="auto"/>
        <w:ind w:left="714" w:hanging="357"/>
        <w:jc w:val="both"/>
        <w:rPr>
          <w:rFonts w:ascii="Arial" w:hAnsi="Arial" w:cs="Arial"/>
          <w:sz w:val="24"/>
          <w:szCs w:val="24"/>
        </w:rPr>
      </w:pPr>
      <w:r w:rsidRPr="00351C04">
        <w:rPr>
          <w:rFonts w:ascii="Arial" w:hAnsi="Arial" w:cs="Arial"/>
          <w:sz w:val="24"/>
          <w:szCs w:val="24"/>
        </w:rPr>
        <w:t>Fábio</w:t>
      </w:r>
      <w:r w:rsidR="006F7F1A" w:rsidRPr="00351C04">
        <w:rPr>
          <w:rFonts w:ascii="Arial" w:hAnsi="Arial" w:cs="Arial"/>
          <w:sz w:val="24"/>
          <w:szCs w:val="24"/>
        </w:rPr>
        <w:t xml:space="preserve"> Souza/UNIFACS</w:t>
      </w:r>
      <w:r w:rsidR="007E7DF1">
        <w:rPr>
          <w:rFonts w:ascii="Arial" w:hAnsi="Arial" w:cs="Arial"/>
          <w:sz w:val="24"/>
          <w:szCs w:val="24"/>
        </w:rPr>
        <w:t xml:space="preserve"> – Doutorado (17.00h)</w:t>
      </w:r>
    </w:p>
    <w:p w14:paraId="6728A199" w14:textId="7EE82591" w:rsidR="007E7DF1" w:rsidRPr="00655BC3" w:rsidRDefault="00601D31" w:rsidP="007E7DF1">
      <w:pPr>
        <w:spacing w:after="0" w:line="240" w:lineRule="auto"/>
        <w:jc w:val="both"/>
        <w:rPr>
          <w:rFonts w:ascii="Arial" w:hAnsi="Arial" w:cs="Arial"/>
          <w:i/>
          <w:color w:val="FF0000"/>
          <w:sz w:val="20"/>
          <w:szCs w:val="20"/>
        </w:rPr>
      </w:pPr>
      <w:r>
        <w:rPr>
          <w:rFonts w:ascii="Arial" w:hAnsi="Arial" w:cs="Arial"/>
          <w:i/>
          <w:color w:val="FF0000"/>
          <w:sz w:val="20"/>
          <w:szCs w:val="20"/>
        </w:rPr>
        <w:t>Direito, educação e acesso à justiça: a contribuição da UESC no desenvolvimento regional</w:t>
      </w:r>
    </w:p>
    <w:p w14:paraId="017A4B30" w14:textId="4D719456" w:rsidR="00297AE4" w:rsidRPr="007E7DF1" w:rsidRDefault="007E7DF1" w:rsidP="007E7DF1">
      <w:pPr>
        <w:jc w:val="both"/>
        <w:rPr>
          <w:rFonts w:ascii="Arial" w:hAnsi="Arial" w:cs="Arial"/>
          <w:sz w:val="24"/>
          <w:szCs w:val="24"/>
        </w:rPr>
      </w:pPr>
      <w:r w:rsidRPr="00183289">
        <w:rPr>
          <w:rFonts w:ascii="Arial" w:hAnsi="Arial" w:cs="Arial"/>
          <w:sz w:val="20"/>
          <w:szCs w:val="20"/>
          <w:shd w:val="clear" w:color="auto" w:fill="FFFF00"/>
        </w:rPr>
        <w:t xml:space="preserve">Banca: </w:t>
      </w:r>
      <w:r w:rsidR="006D0AB6" w:rsidRPr="00183289">
        <w:rPr>
          <w:rFonts w:ascii="Arial" w:hAnsi="Arial" w:cs="Arial"/>
          <w:sz w:val="20"/>
          <w:szCs w:val="20"/>
          <w:shd w:val="clear" w:color="auto" w:fill="FFFF00"/>
        </w:rPr>
        <w:t>Manoel Barros (Miguel Spinar/USAL, José Menezes/UNIFACS</w:t>
      </w:r>
      <w:r w:rsidR="004948CF">
        <w:rPr>
          <w:rFonts w:ascii="Arial" w:hAnsi="Arial" w:cs="Arial"/>
          <w:sz w:val="20"/>
          <w:szCs w:val="20"/>
          <w:shd w:val="clear" w:color="auto" w:fill="FFFF00"/>
        </w:rPr>
        <w:t>, Margareth Passos/FSBA</w:t>
      </w:r>
      <w:r w:rsidR="006D0AB6" w:rsidRPr="00183289">
        <w:rPr>
          <w:rFonts w:ascii="Arial" w:hAnsi="Arial" w:cs="Arial"/>
          <w:sz w:val="20"/>
          <w:szCs w:val="20"/>
          <w:shd w:val="clear" w:color="auto" w:fill="FFFF00"/>
        </w:rPr>
        <w:t>)</w:t>
      </w:r>
    </w:p>
    <w:p w14:paraId="4AE814BC" w14:textId="77777777" w:rsidR="00297AE4" w:rsidRDefault="00297AE4" w:rsidP="009E0517">
      <w:pPr>
        <w:ind w:left="708"/>
        <w:jc w:val="both"/>
        <w:rPr>
          <w:rFonts w:ascii="Arial" w:hAnsi="Arial" w:cs="Arial"/>
          <w:sz w:val="24"/>
          <w:szCs w:val="24"/>
        </w:rPr>
      </w:pPr>
    </w:p>
    <w:p w14:paraId="1A6459F3" w14:textId="77777777" w:rsidR="00B479D7" w:rsidRDefault="00B479D7" w:rsidP="000826BB">
      <w:pPr>
        <w:jc w:val="both"/>
        <w:rPr>
          <w:rFonts w:ascii="Arial" w:hAnsi="Arial" w:cs="Arial"/>
          <w:sz w:val="24"/>
          <w:szCs w:val="24"/>
        </w:rPr>
      </w:pPr>
    </w:p>
    <w:p w14:paraId="0D5E5010" w14:textId="77777777" w:rsidR="00501876" w:rsidRPr="000826BB" w:rsidRDefault="00501876" w:rsidP="000826BB">
      <w:pPr>
        <w:jc w:val="both"/>
        <w:rPr>
          <w:rFonts w:ascii="Arial" w:hAnsi="Arial" w:cs="Arial"/>
          <w:sz w:val="24"/>
          <w:szCs w:val="24"/>
        </w:rPr>
      </w:pPr>
    </w:p>
    <w:sectPr w:rsidR="00501876" w:rsidRPr="000826BB" w:rsidSect="00501876">
      <w:headerReference w:type="default" r:id="rId9"/>
      <w:pgSz w:w="11906" w:h="16838"/>
      <w:pgMar w:top="426"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CE45E" w14:textId="77777777" w:rsidR="00726AFA" w:rsidRDefault="00726AFA" w:rsidP="00C141F1">
      <w:pPr>
        <w:spacing w:after="0" w:line="240" w:lineRule="auto"/>
      </w:pPr>
      <w:r>
        <w:separator/>
      </w:r>
    </w:p>
  </w:endnote>
  <w:endnote w:type="continuationSeparator" w:id="0">
    <w:p w14:paraId="2C5ED308" w14:textId="77777777" w:rsidR="00726AFA" w:rsidRDefault="00726AFA" w:rsidP="00C14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7A396" w14:textId="77777777" w:rsidR="00726AFA" w:rsidRDefault="00726AFA" w:rsidP="00C141F1">
      <w:pPr>
        <w:spacing w:after="0" w:line="240" w:lineRule="auto"/>
      </w:pPr>
      <w:r>
        <w:separator/>
      </w:r>
    </w:p>
  </w:footnote>
  <w:footnote w:type="continuationSeparator" w:id="0">
    <w:p w14:paraId="03A00862" w14:textId="77777777" w:rsidR="00726AFA" w:rsidRDefault="00726AFA" w:rsidP="00C141F1">
      <w:pPr>
        <w:spacing w:after="0" w:line="240" w:lineRule="auto"/>
      </w:pPr>
      <w:r>
        <w:continuationSeparator/>
      </w:r>
    </w:p>
  </w:footnote>
  <w:footnote w:id="1">
    <w:p w14:paraId="0CF1383F" w14:textId="1852986E" w:rsidR="00C41751" w:rsidRPr="00C224AB" w:rsidRDefault="00C41751" w:rsidP="00C41751">
      <w:pPr>
        <w:pStyle w:val="FootnoteText"/>
        <w:jc w:val="both"/>
        <w:rPr>
          <w:rFonts w:ascii="Times New Roman" w:hAnsi="Times New Roman" w:cs="Times New Roman"/>
          <w:sz w:val="16"/>
          <w:szCs w:val="16"/>
        </w:rPr>
      </w:pPr>
      <w:r w:rsidRPr="00C224AB">
        <w:rPr>
          <w:rStyle w:val="FootnoteReference"/>
          <w:rFonts w:ascii="Times New Roman" w:hAnsi="Times New Roman" w:cs="Times New Roman"/>
          <w:sz w:val="16"/>
          <w:szCs w:val="16"/>
        </w:rPr>
        <w:footnoteRef/>
      </w:r>
      <w:r w:rsidRPr="00C224AB">
        <w:rPr>
          <w:rFonts w:ascii="Times New Roman" w:hAnsi="Times New Roman" w:cs="Times New Roman"/>
          <w:sz w:val="16"/>
          <w:szCs w:val="16"/>
        </w:rPr>
        <w:t>. Nesta reunião científica foram apresentados os seguintes trabalhos promotores de esforços das equipes que apenas iniciam atividades de execução do “</w:t>
      </w:r>
      <w:r w:rsidRPr="00C224AB">
        <w:rPr>
          <w:rFonts w:ascii="Times New Roman" w:hAnsi="Times New Roman" w:cs="Times New Roman"/>
          <w:i/>
          <w:sz w:val="16"/>
          <w:szCs w:val="16"/>
        </w:rPr>
        <w:t>Projeto Internacional Indicadores de Cidadania e de políticas públicas no âmbito penal</w:t>
      </w:r>
      <w:r w:rsidRPr="00C224AB">
        <w:rPr>
          <w:rFonts w:ascii="Times New Roman" w:hAnsi="Times New Roman" w:cs="Times New Roman"/>
          <w:sz w:val="16"/>
          <w:szCs w:val="16"/>
        </w:rPr>
        <w:t xml:space="preserve">” em Janeiro/2019, dispositivo de investigação promotor da sinergia entre os membros executores do Projeto: </w:t>
      </w:r>
    </w:p>
    <w:p w14:paraId="45024284" w14:textId="58826E18" w:rsidR="00C41751" w:rsidRPr="00C224AB" w:rsidRDefault="00C41751" w:rsidP="00C41751">
      <w:pPr>
        <w:pStyle w:val="Footer"/>
        <w:numPr>
          <w:ilvl w:val="0"/>
          <w:numId w:val="4"/>
        </w:numPr>
        <w:tabs>
          <w:tab w:val="clear" w:pos="720"/>
          <w:tab w:val="num" w:pos="284"/>
        </w:tabs>
        <w:ind w:left="284" w:hanging="284"/>
        <w:jc w:val="both"/>
        <w:rPr>
          <w:rFonts w:ascii="Times New Roman" w:hAnsi="Times New Roman" w:cs="Times New Roman"/>
          <w:sz w:val="16"/>
          <w:szCs w:val="16"/>
        </w:rPr>
      </w:pPr>
      <w:r w:rsidRPr="00C224AB">
        <w:rPr>
          <w:rFonts w:ascii="Times New Roman" w:hAnsi="Times New Roman" w:cs="Times New Roman"/>
          <w:sz w:val="16"/>
          <w:szCs w:val="16"/>
        </w:rPr>
        <w:t>Direitos humanos pelo filtro Da raça - José Menezes (Brasil)</w:t>
      </w:r>
    </w:p>
    <w:p w14:paraId="02BE8D69" w14:textId="77777777" w:rsidR="00C41751" w:rsidRPr="00C224AB" w:rsidRDefault="00C41751" w:rsidP="00C41751">
      <w:pPr>
        <w:pStyle w:val="Footer"/>
        <w:numPr>
          <w:ilvl w:val="0"/>
          <w:numId w:val="4"/>
        </w:numPr>
        <w:tabs>
          <w:tab w:val="clear" w:pos="720"/>
          <w:tab w:val="num" w:pos="284"/>
        </w:tabs>
        <w:ind w:left="284" w:hanging="284"/>
        <w:jc w:val="both"/>
        <w:rPr>
          <w:rFonts w:ascii="Times New Roman" w:hAnsi="Times New Roman" w:cs="Times New Roman"/>
          <w:sz w:val="16"/>
          <w:szCs w:val="16"/>
        </w:rPr>
      </w:pPr>
      <w:r w:rsidRPr="00C224AB">
        <w:rPr>
          <w:rFonts w:ascii="Times New Roman" w:hAnsi="Times New Roman" w:cs="Times New Roman"/>
          <w:sz w:val="16"/>
          <w:szCs w:val="16"/>
          <w:lang w:val="es-ES"/>
        </w:rPr>
        <w:t>El sistema penitenciario de la desesperanza al optimismo responsable: una perspectiva a partir de los derechos humanos - Cesar Barros Leal (Brasil)</w:t>
      </w:r>
    </w:p>
    <w:p w14:paraId="6343A53F" w14:textId="77777777" w:rsidR="00C41751" w:rsidRPr="00C224AB" w:rsidRDefault="00C41751" w:rsidP="00C41751">
      <w:pPr>
        <w:pStyle w:val="Footer"/>
        <w:numPr>
          <w:ilvl w:val="0"/>
          <w:numId w:val="4"/>
        </w:numPr>
        <w:tabs>
          <w:tab w:val="clear" w:pos="720"/>
          <w:tab w:val="num" w:pos="284"/>
        </w:tabs>
        <w:ind w:left="284" w:hanging="284"/>
        <w:jc w:val="both"/>
        <w:rPr>
          <w:rFonts w:ascii="Times New Roman" w:hAnsi="Times New Roman" w:cs="Times New Roman"/>
          <w:sz w:val="16"/>
          <w:szCs w:val="16"/>
        </w:rPr>
      </w:pPr>
      <w:r w:rsidRPr="00C224AB">
        <w:rPr>
          <w:rFonts w:ascii="Times New Roman" w:hAnsi="Times New Roman" w:cs="Times New Roman"/>
          <w:sz w:val="16"/>
          <w:szCs w:val="16"/>
        </w:rPr>
        <w:t>Reeducação e direitos humanos no sistema prisional português: os contributos da psicologia - Cristina Costa Lobo (Portugal)</w:t>
      </w:r>
    </w:p>
    <w:p w14:paraId="35275342" w14:textId="77777777" w:rsidR="00C41751" w:rsidRPr="00C224AB" w:rsidRDefault="00C41751" w:rsidP="00C41751">
      <w:pPr>
        <w:pStyle w:val="Footer"/>
        <w:numPr>
          <w:ilvl w:val="0"/>
          <w:numId w:val="4"/>
        </w:numPr>
        <w:tabs>
          <w:tab w:val="clear" w:pos="720"/>
          <w:tab w:val="num" w:pos="284"/>
        </w:tabs>
        <w:ind w:left="284" w:hanging="284"/>
        <w:jc w:val="both"/>
        <w:rPr>
          <w:rFonts w:ascii="Times New Roman" w:hAnsi="Times New Roman" w:cs="Times New Roman"/>
          <w:sz w:val="16"/>
          <w:szCs w:val="16"/>
        </w:rPr>
      </w:pPr>
      <w:r w:rsidRPr="00C224AB">
        <w:rPr>
          <w:rFonts w:ascii="Times New Roman" w:hAnsi="Times New Roman" w:cs="Times New Roman"/>
          <w:sz w:val="16"/>
          <w:szCs w:val="16"/>
        </w:rPr>
        <w:t>Mulheres encarceradas no brasil: direitos assegurados e violados - Maria Adriana da Silva Torrres (Brasil)</w:t>
      </w:r>
    </w:p>
    <w:p w14:paraId="40B1CEA3" w14:textId="77777777" w:rsidR="00C41751" w:rsidRPr="00C224AB" w:rsidRDefault="00C41751" w:rsidP="00C41751">
      <w:pPr>
        <w:pStyle w:val="Footer"/>
        <w:numPr>
          <w:ilvl w:val="0"/>
          <w:numId w:val="4"/>
        </w:numPr>
        <w:tabs>
          <w:tab w:val="clear" w:pos="720"/>
          <w:tab w:val="num" w:pos="284"/>
        </w:tabs>
        <w:ind w:left="284" w:hanging="284"/>
        <w:jc w:val="both"/>
        <w:rPr>
          <w:rFonts w:ascii="Times New Roman" w:hAnsi="Times New Roman" w:cs="Times New Roman"/>
          <w:sz w:val="16"/>
          <w:szCs w:val="16"/>
        </w:rPr>
      </w:pPr>
      <w:r w:rsidRPr="00C224AB">
        <w:rPr>
          <w:rFonts w:ascii="Times New Roman" w:hAnsi="Times New Roman" w:cs="Times New Roman"/>
          <w:sz w:val="16"/>
          <w:szCs w:val="16"/>
          <w:lang w:val="es-ES"/>
        </w:rPr>
        <w:t>Prácticas culturales nocivas y sistema penal - María de la Paz Pando Ballesteros (España)</w:t>
      </w:r>
    </w:p>
    <w:p w14:paraId="00511DE2" w14:textId="77777777" w:rsidR="00C41751" w:rsidRPr="00C224AB" w:rsidRDefault="00C41751" w:rsidP="00C41751">
      <w:pPr>
        <w:pStyle w:val="Footer"/>
        <w:numPr>
          <w:ilvl w:val="0"/>
          <w:numId w:val="4"/>
        </w:numPr>
        <w:tabs>
          <w:tab w:val="clear" w:pos="720"/>
          <w:tab w:val="num" w:pos="284"/>
        </w:tabs>
        <w:ind w:left="284" w:hanging="284"/>
        <w:jc w:val="both"/>
        <w:rPr>
          <w:rFonts w:ascii="Times New Roman" w:hAnsi="Times New Roman" w:cs="Times New Roman"/>
          <w:sz w:val="16"/>
          <w:szCs w:val="16"/>
        </w:rPr>
      </w:pPr>
      <w:r w:rsidRPr="00C224AB">
        <w:rPr>
          <w:rFonts w:ascii="Times New Roman" w:hAnsi="Times New Roman" w:cs="Times New Roman"/>
          <w:sz w:val="16"/>
          <w:szCs w:val="16"/>
        </w:rPr>
        <w:t>Rumo a uma justiça restaurativa: a recomendação CM/Rec (2018) - Fátima Castro Moreira (Portugal)</w:t>
      </w:r>
    </w:p>
    <w:p w14:paraId="42F41256" w14:textId="77777777" w:rsidR="00C41751" w:rsidRPr="00C224AB" w:rsidRDefault="00C41751" w:rsidP="00C41751">
      <w:pPr>
        <w:pStyle w:val="Footer"/>
        <w:numPr>
          <w:ilvl w:val="0"/>
          <w:numId w:val="4"/>
        </w:numPr>
        <w:tabs>
          <w:tab w:val="clear" w:pos="720"/>
          <w:tab w:val="num" w:pos="284"/>
        </w:tabs>
        <w:ind w:left="284" w:hanging="284"/>
        <w:jc w:val="both"/>
        <w:rPr>
          <w:rFonts w:ascii="Times New Roman" w:hAnsi="Times New Roman" w:cs="Times New Roman"/>
          <w:sz w:val="16"/>
          <w:szCs w:val="16"/>
        </w:rPr>
      </w:pPr>
      <w:r w:rsidRPr="00C224AB">
        <w:rPr>
          <w:rFonts w:ascii="Times New Roman" w:hAnsi="Times New Roman" w:cs="Times New Roman"/>
          <w:sz w:val="16"/>
          <w:szCs w:val="16"/>
          <w:lang w:val="es-ES"/>
        </w:rPr>
        <w:t>La extrajería en el sistema penal de españa - Pedro Garrido Rodríguez (España)</w:t>
      </w:r>
    </w:p>
    <w:p w14:paraId="28703FAB" w14:textId="77777777" w:rsidR="00C41751" w:rsidRPr="00C224AB" w:rsidRDefault="00C41751" w:rsidP="00C41751">
      <w:pPr>
        <w:pStyle w:val="Footer"/>
        <w:numPr>
          <w:ilvl w:val="0"/>
          <w:numId w:val="4"/>
        </w:numPr>
        <w:tabs>
          <w:tab w:val="clear" w:pos="720"/>
          <w:tab w:val="num" w:pos="284"/>
        </w:tabs>
        <w:ind w:left="284" w:hanging="284"/>
        <w:jc w:val="both"/>
        <w:rPr>
          <w:rFonts w:ascii="Times New Roman" w:hAnsi="Times New Roman" w:cs="Times New Roman"/>
          <w:sz w:val="16"/>
          <w:szCs w:val="16"/>
        </w:rPr>
      </w:pPr>
      <w:r w:rsidRPr="00C224AB">
        <w:rPr>
          <w:rFonts w:ascii="Times New Roman" w:hAnsi="Times New Roman" w:cs="Times New Roman"/>
          <w:sz w:val="16"/>
          <w:szCs w:val="16"/>
        </w:rPr>
        <w:t>Políticas públicas e mulheres encarceradas do maranhão - Lucyléa Gonçalves França (Brasil)</w:t>
      </w:r>
    </w:p>
    <w:p w14:paraId="33AE6916" w14:textId="4788835B" w:rsidR="00C41751" w:rsidRPr="00C224AB" w:rsidRDefault="00C41751" w:rsidP="00C41751">
      <w:pPr>
        <w:pStyle w:val="Footer"/>
        <w:numPr>
          <w:ilvl w:val="0"/>
          <w:numId w:val="4"/>
        </w:numPr>
        <w:tabs>
          <w:tab w:val="clear" w:pos="720"/>
          <w:tab w:val="num" w:pos="284"/>
        </w:tabs>
        <w:ind w:left="284" w:hanging="284"/>
        <w:jc w:val="both"/>
        <w:rPr>
          <w:rFonts w:ascii="Times New Roman" w:hAnsi="Times New Roman" w:cs="Times New Roman"/>
          <w:sz w:val="16"/>
          <w:szCs w:val="16"/>
        </w:rPr>
      </w:pPr>
      <w:r w:rsidRPr="00C224AB">
        <w:rPr>
          <w:rFonts w:ascii="Times New Roman" w:hAnsi="Times New Roman" w:cs="Times New Roman"/>
          <w:sz w:val="16"/>
          <w:szCs w:val="16"/>
          <w:lang w:val="es-ES"/>
        </w:rPr>
        <w:t>¿Es posible resocializar encarcelados? El reto de la humanización de la cárcel a partir de la educación y el trabajo - Racquel Valério Martins (Brasil)</w:t>
      </w:r>
    </w:p>
  </w:footnote>
  <w:footnote w:id="2">
    <w:p w14:paraId="1D2308B2" w14:textId="27E15EF7" w:rsidR="009539CE" w:rsidRPr="00C224AB" w:rsidRDefault="009539CE" w:rsidP="009539CE">
      <w:pPr>
        <w:pStyle w:val="FootnoteText"/>
        <w:jc w:val="both"/>
        <w:rPr>
          <w:rFonts w:ascii="Times New Roman" w:hAnsi="Times New Roman" w:cs="Times New Roman"/>
          <w:sz w:val="16"/>
          <w:szCs w:val="16"/>
        </w:rPr>
      </w:pPr>
      <w:r w:rsidRPr="00C224AB">
        <w:rPr>
          <w:rStyle w:val="FootnoteReference"/>
          <w:rFonts w:ascii="Times New Roman" w:hAnsi="Times New Roman" w:cs="Times New Roman"/>
          <w:sz w:val="16"/>
          <w:szCs w:val="16"/>
        </w:rPr>
        <w:footnoteRef/>
      </w:r>
      <w:r w:rsidRPr="00C224AB">
        <w:rPr>
          <w:rFonts w:ascii="Times New Roman" w:hAnsi="Times New Roman" w:cs="Times New Roman"/>
          <w:sz w:val="16"/>
          <w:szCs w:val="16"/>
        </w:rPr>
        <w:t>. A disciplina é nomeada como “Teorias Sociais e Contemporaneidade” e a conferência se intitulou: “</w:t>
      </w:r>
      <w:r w:rsidRPr="00C224AB">
        <w:rPr>
          <w:rFonts w:ascii="Times New Roman" w:hAnsi="Times New Roman" w:cs="Times New Roman"/>
          <w:i/>
          <w:sz w:val="16"/>
          <w:szCs w:val="16"/>
        </w:rPr>
        <w:t>Teorias sociais para análise da violência e do crime</w:t>
      </w:r>
      <w:r w:rsidRPr="00C224AB">
        <w:rPr>
          <w:rFonts w:ascii="Times New Roman" w:hAnsi="Times New Roman" w:cs="Times New Roman"/>
          <w:sz w:val="16"/>
          <w:szCs w:val="16"/>
        </w:rPr>
        <w:t>”.</w:t>
      </w:r>
    </w:p>
  </w:footnote>
  <w:footnote w:id="3">
    <w:p w14:paraId="539B5461" w14:textId="062A4AF2" w:rsidR="009539CE" w:rsidRPr="00C224AB" w:rsidRDefault="009539CE" w:rsidP="009539CE">
      <w:pPr>
        <w:pStyle w:val="FootnoteText"/>
        <w:jc w:val="both"/>
        <w:rPr>
          <w:rFonts w:ascii="Times New Roman" w:hAnsi="Times New Roman" w:cs="Times New Roman"/>
          <w:sz w:val="16"/>
          <w:szCs w:val="16"/>
        </w:rPr>
      </w:pPr>
      <w:r w:rsidRPr="00C224AB">
        <w:rPr>
          <w:rStyle w:val="FootnoteReference"/>
          <w:rFonts w:ascii="Times New Roman" w:hAnsi="Times New Roman" w:cs="Times New Roman"/>
          <w:sz w:val="16"/>
          <w:szCs w:val="16"/>
        </w:rPr>
        <w:footnoteRef/>
      </w:r>
      <w:r w:rsidRPr="00C224AB">
        <w:rPr>
          <w:rFonts w:ascii="Times New Roman" w:hAnsi="Times New Roman" w:cs="Times New Roman"/>
          <w:sz w:val="16"/>
          <w:szCs w:val="16"/>
        </w:rPr>
        <w:t>. O título da conferência foi “Resultados de aplicação de métodos de investigação em direitos humanos: foco no fenômeno da migração na Espanha”.</w:t>
      </w:r>
    </w:p>
  </w:footnote>
  <w:footnote w:id="4">
    <w:p w14:paraId="6674056C" w14:textId="77777777" w:rsidR="00D73F1A" w:rsidRPr="00C224AB" w:rsidRDefault="00D73F1A">
      <w:pPr>
        <w:pStyle w:val="FootnoteText"/>
        <w:rPr>
          <w:rFonts w:ascii="Times New Roman" w:hAnsi="Times New Roman" w:cs="Times New Roman"/>
          <w:sz w:val="16"/>
          <w:szCs w:val="16"/>
        </w:rPr>
      </w:pPr>
      <w:r w:rsidRPr="00C224AB">
        <w:rPr>
          <w:rStyle w:val="FootnoteReference"/>
          <w:rFonts w:ascii="Times New Roman" w:hAnsi="Times New Roman" w:cs="Times New Roman"/>
          <w:sz w:val="16"/>
          <w:szCs w:val="16"/>
        </w:rPr>
        <w:footnoteRef/>
      </w:r>
      <w:r w:rsidRPr="00C224AB">
        <w:rPr>
          <w:rFonts w:ascii="Times New Roman" w:hAnsi="Times New Roman" w:cs="Times New Roman"/>
          <w:sz w:val="16"/>
          <w:szCs w:val="16"/>
        </w:rPr>
        <w:t xml:space="preserve">. Conferências: </w:t>
      </w:r>
    </w:p>
    <w:p w14:paraId="1F3913AC" w14:textId="1F985E49" w:rsidR="00D73F1A" w:rsidRPr="00C224AB" w:rsidRDefault="00D73F1A" w:rsidP="00D73F1A">
      <w:pPr>
        <w:pStyle w:val="FootnoteText"/>
        <w:numPr>
          <w:ilvl w:val="0"/>
          <w:numId w:val="5"/>
        </w:numPr>
        <w:ind w:left="142" w:hanging="142"/>
        <w:jc w:val="both"/>
        <w:rPr>
          <w:rFonts w:ascii="Times New Roman" w:hAnsi="Times New Roman" w:cs="Times New Roman"/>
          <w:sz w:val="16"/>
          <w:szCs w:val="16"/>
        </w:rPr>
      </w:pPr>
      <w:r w:rsidRPr="00C224AB">
        <w:rPr>
          <w:rFonts w:ascii="Times New Roman" w:hAnsi="Times New Roman" w:cs="Times New Roman"/>
          <w:sz w:val="16"/>
          <w:szCs w:val="16"/>
        </w:rPr>
        <w:t>La protección de la mujer ante la trata y la violência de género. Paradigma legal internacional y español. Prof. Dr. D. Pedro Garrido Rodríguez/USAL/IJP-UPT;</w:t>
      </w:r>
    </w:p>
    <w:p w14:paraId="3DBCF58F" w14:textId="31F69CBE" w:rsidR="00D73F1A" w:rsidRPr="00C224AB" w:rsidRDefault="00D73F1A" w:rsidP="00D73F1A">
      <w:pPr>
        <w:pStyle w:val="FootnoteText"/>
        <w:numPr>
          <w:ilvl w:val="0"/>
          <w:numId w:val="5"/>
        </w:numPr>
        <w:ind w:left="142" w:hanging="142"/>
        <w:jc w:val="both"/>
        <w:rPr>
          <w:rFonts w:ascii="Times New Roman" w:hAnsi="Times New Roman" w:cs="Times New Roman"/>
          <w:sz w:val="16"/>
          <w:szCs w:val="16"/>
        </w:rPr>
      </w:pPr>
      <w:r w:rsidRPr="00C224AB">
        <w:rPr>
          <w:rFonts w:ascii="Times New Roman" w:hAnsi="Times New Roman" w:cs="Times New Roman"/>
          <w:sz w:val="16"/>
          <w:szCs w:val="16"/>
        </w:rPr>
        <w:t>O desafio da humanização do cárcere. Primeiro passo para a ressocialização. Profª. Drª. Racquel Valério Martins/ABS - Asociación de los Alumnos Brasileños-USAL;</w:t>
      </w:r>
    </w:p>
    <w:p w14:paraId="26039421" w14:textId="77777777" w:rsidR="00D73F1A" w:rsidRPr="00C224AB" w:rsidRDefault="00D73F1A" w:rsidP="00D73F1A">
      <w:pPr>
        <w:pStyle w:val="FootnoteText"/>
        <w:numPr>
          <w:ilvl w:val="0"/>
          <w:numId w:val="5"/>
        </w:numPr>
        <w:ind w:left="142" w:hanging="142"/>
        <w:jc w:val="both"/>
        <w:rPr>
          <w:rFonts w:ascii="Times New Roman" w:hAnsi="Times New Roman" w:cs="Times New Roman"/>
          <w:sz w:val="16"/>
          <w:szCs w:val="16"/>
        </w:rPr>
      </w:pPr>
      <w:r w:rsidRPr="00C224AB">
        <w:rPr>
          <w:rFonts w:ascii="Times New Roman" w:hAnsi="Times New Roman" w:cs="Times New Roman"/>
          <w:sz w:val="16"/>
          <w:szCs w:val="16"/>
        </w:rPr>
        <w:t xml:space="preserve">El psicodrama como posibilidad en la cárcel. Prof. Dr. Miguel David Guevara Espinar/USAL; </w:t>
      </w:r>
    </w:p>
    <w:p w14:paraId="39E1FE5A" w14:textId="77777777" w:rsidR="00D73F1A" w:rsidRPr="00C224AB" w:rsidRDefault="00D73F1A" w:rsidP="00D73F1A">
      <w:pPr>
        <w:pStyle w:val="FootnoteText"/>
        <w:numPr>
          <w:ilvl w:val="0"/>
          <w:numId w:val="5"/>
        </w:numPr>
        <w:ind w:left="142" w:hanging="142"/>
        <w:jc w:val="both"/>
        <w:rPr>
          <w:rFonts w:ascii="Times New Roman" w:hAnsi="Times New Roman" w:cs="Times New Roman"/>
          <w:sz w:val="16"/>
          <w:szCs w:val="16"/>
        </w:rPr>
      </w:pPr>
      <w:r w:rsidRPr="00C224AB">
        <w:rPr>
          <w:rFonts w:ascii="Times New Roman" w:hAnsi="Times New Roman" w:cs="Times New Roman"/>
          <w:sz w:val="16"/>
          <w:szCs w:val="16"/>
        </w:rPr>
        <w:t>Las mujeres en el sistema de justicia penal en Brasil: nuevo paradigma a la luz de las reglas de Bangkok. Profª. Drª. Maria Adriana da Silva Torres/ UFAL</w:t>
      </w:r>
    </w:p>
    <w:p w14:paraId="7650191B" w14:textId="674A8E84" w:rsidR="00D73F1A" w:rsidRPr="00C224AB" w:rsidRDefault="00D73F1A" w:rsidP="00C224AB">
      <w:pPr>
        <w:pStyle w:val="FootnoteText"/>
        <w:numPr>
          <w:ilvl w:val="0"/>
          <w:numId w:val="5"/>
        </w:numPr>
        <w:ind w:left="142" w:hanging="142"/>
        <w:jc w:val="both"/>
        <w:rPr>
          <w:rFonts w:ascii="Times New Roman" w:hAnsi="Times New Roman" w:cs="Times New Roman"/>
          <w:sz w:val="16"/>
          <w:szCs w:val="16"/>
        </w:rPr>
      </w:pPr>
      <w:r w:rsidRPr="00C224AB">
        <w:rPr>
          <w:rFonts w:ascii="Times New Roman" w:hAnsi="Times New Roman" w:cs="Times New Roman"/>
          <w:sz w:val="16"/>
          <w:szCs w:val="16"/>
        </w:rPr>
        <w:t xml:space="preserve">Projeto </w:t>
      </w:r>
      <w:r w:rsidRPr="00BE4EEC">
        <w:rPr>
          <w:rFonts w:ascii="Times New Roman" w:hAnsi="Times New Roman" w:cs="Times New Roman"/>
          <w:i/>
          <w:sz w:val="16"/>
          <w:szCs w:val="16"/>
        </w:rPr>
        <w:t>Indicadores de cidadania e políticas públicas no âmbito penal</w:t>
      </w:r>
      <w:r w:rsidRPr="00C224AB">
        <w:rPr>
          <w:rFonts w:ascii="Times New Roman" w:hAnsi="Times New Roman" w:cs="Times New Roman"/>
          <w:sz w:val="16"/>
          <w:szCs w:val="16"/>
        </w:rPr>
        <w:t>. Prof. Dr. José Menezes/UNIFACS</w:t>
      </w:r>
    </w:p>
  </w:footnote>
  <w:footnote w:id="5">
    <w:p w14:paraId="4A033599" w14:textId="54B54D6D" w:rsidR="00C224AB" w:rsidRPr="00C224AB" w:rsidRDefault="00C224AB">
      <w:pPr>
        <w:pStyle w:val="FootnoteText"/>
        <w:rPr>
          <w:rFonts w:ascii="Times New Roman" w:hAnsi="Times New Roman" w:cs="Times New Roman"/>
          <w:sz w:val="16"/>
          <w:szCs w:val="16"/>
        </w:rPr>
      </w:pPr>
      <w:r w:rsidRPr="00C224AB">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sidR="00156D95">
        <w:rPr>
          <w:rFonts w:ascii="Times New Roman" w:hAnsi="Times New Roman" w:cs="Times New Roman"/>
          <w:sz w:val="16"/>
          <w:szCs w:val="16"/>
        </w:rPr>
        <w:t>Sua ocorrência foi em 29 de Março de 2019.</w:t>
      </w:r>
      <w:r w:rsidR="001E4924">
        <w:rPr>
          <w:rFonts w:ascii="Times New Roman" w:hAnsi="Times New Roman" w:cs="Times New Roman"/>
          <w:sz w:val="16"/>
          <w:szCs w:val="16"/>
        </w:rPr>
        <w:t xml:space="preserve"> </w:t>
      </w:r>
      <w:r w:rsidR="001E4924" w:rsidRPr="00BE4EEC">
        <w:rPr>
          <w:rFonts w:ascii="Times New Roman" w:hAnsi="Times New Roman" w:cs="Times New Roman"/>
          <w:color w:val="FF0000"/>
          <w:sz w:val="16"/>
          <w:szCs w:val="16"/>
        </w:rPr>
        <w:t xml:space="preserve">Link da gravação: </w:t>
      </w:r>
    </w:p>
  </w:footnote>
  <w:footnote w:id="6">
    <w:p w14:paraId="0CF32E2F" w14:textId="203B96F9" w:rsidR="001E4924" w:rsidRDefault="001E4924">
      <w:pPr>
        <w:pStyle w:val="FootnoteText"/>
      </w:pPr>
      <w:r>
        <w:rPr>
          <w:rStyle w:val="FootnoteReference"/>
        </w:rPr>
        <w:footnoteRef/>
      </w:r>
      <w:r>
        <w:t xml:space="preserve">. </w:t>
      </w:r>
      <w:r w:rsidRPr="00BE4EEC">
        <w:rPr>
          <w:rFonts w:ascii="Times New Roman" w:hAnsi="Times New Roman" w:cs="Times New Roman"/>
          <w:color w:val="FF0000"/>
          <w:sz w:val="16"/>
          <w:szCs w:val="16"/>
        </w:rPr>
        <w:t xml:space="preserve">Link da gravação: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52820" w14:textId="3B281516" w:rsidR="00C141F1" w:rsidRDefault="003077C3" w:rsidP="003077C3">
    <w:pPr>
      <w:pStyle w:val="Header"/>
      <w:tabs>
        <w:tab w:val="clear" w:pos="4252"/>
      </w:tabs>
      <w:ind w:left="426"/>
    </w:pPr>
    <w:r w:rsidRPr="008C74EC">
      <w:rPr>
        <w:noProof/>
        <w:lang w:val="pt-PT" w:eastAsia="pt-PT"/>
      </w:rPr>
      <w:drawing>
        <wp:inline distT="0" distB="0" distL="0" distR="0" wp14:anchorId="22628C49" wp14:editId="592352B0">
          <wp:extent cx="1153160" cy="421640"/>
          <wp:effectExtent l="0" t="0" r="8890" b="0"/>
          <wp:docPr id="3" name="Imagem 3" descr="C:\Windows\System32\config\systemprofile\Desktop\2018\2018.2\Unifacs\Cooperação\Logo.SALAMAN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Windows\System32\config\systemprofile\Desktop\2018\2018.2\Unifacs\Cooperação\Logo.SALAMANC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421640"/>
                  </a:xfrm>
                  <a:prstGeom prst="rect">
                    <a:avLst/>
                  </a:prstGeom>
                  <a:noFill/>
                  <a:ln>
                    <a:noFill/>
                  </a:ln>
                </pic:spPr>
              </pic:pic>
            </a:graphicData>
          </a:graphic>
        </wp:inline>
      </w:drawing>
    </w:r>
    <w:r w:rsidR="00C141F1">
      <w:ptab w:relativeTo="margin" w:alignment="center" w:leader="none"/>
    </w:r>
    <w:r>
      <w:rPr>
        <w:noProof/>
        <w:lang w:val="pt-PT" w:eastAsia="pt-PT"/>
      </w:rPr>
      <w:drawing>
        <wp:inline distT="0" distB="0" distL="0" distR="0" wp14:anchorId="3AB70ACA" wp14:editId="1B25CBA4">
          <wp:extent cx="889000" cy="887814"/>
          <wp:effectExtent l="0" t="0" r="6350" b="7620"/>
          <wp:docPr id="2" name="Imagem 2" descr="https://3.bp.blogspot.com/-uyn4182H2Fk/Wf16AID3MoI/AAAAAAAAAHs/RaMmFRqFn-U8Kgodo-bPEv-X_HFRa_aWACK4BGAYYCw/s1600/logo%2B10%2Btama%25C3%25B1o%2Binterme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uyn4182H2Fk/Wf16AID3MoI/AAAAAAAAAHs/RaMmFRqFn-U8Kgodo-bPEv-X_HFRa_aWACK4BGAYYCw/s1600/logo%2B10%2Btama%25C3%25B1o%2Bintermedi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6520" cy="895324"/>
                  </a:xfrm>
                  <a:prstGeom prst="rect">
                    <a:avLst/>
                  </a:prstGeom>
                  <a:noFill/>
                  <a:ln>
                    <a:noFill/>
                  </a:ln>
                </pic:spPr>
              </pic:pic>
            </a:graphicData>
          </a:graphic>
        </wp:inline>
      </w:drawing>
    </w:r>
    <w:r w:rsidR="00C141F1">
      <w:ptab w:relativeTo="margin" w:alignment="right" w:leader="none"/>
    </w:r>
    <w:r w:rsidRPr="008C74EC">
      <w:rPr>
        <w:noProof/>
        <w:lang w:val="pt-PT" w:eastAsia="pt-PT"/>
      </w:rPr>
      <w:drawing>
        <wp:inline distT="0" distB="0" distL="0" distR="0" wp14:anchorId="1BF252F4" wp14:editId="3A652079">
          <wp:extent cx="2176754" cy="70548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06121" cy="7150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DEA"/>
    <w:multiLevelType w:val="hybridMultilevel"/>
    <w:tmpl w:val="58DC8A38"/>
    <w:lvl w:ilvl="0" w:tplc="B68490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E6337B7"/>
    <w:multiLevelType w:val="hybridMultilevel"/>
    <w:tmpl w:val="027486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7AE4ACF"/>
    <w:multiLevelType w:val="hybridMultilevel"/>
    <w:tmpl w:val="3D8C78D2"/>
    <w:lvl w:ilvl="0" w:tplc="04160001">
      <w:start w:val="1"/>
      <w:numFmt w:val="bullet"/>
      <w:lvlText w:val=""/>
      <w:lvlJc w:val="left"/>
      <w:pPr>
        <w:tabs>
          <w:tab w:val="num" w:pos="720"/>
        </w:tabs>
        <w:ind w:left="720" w:hanging="360"/>
      </w:pPr>
      <w:rPr>
        <w:rFonts w:ascii="Symbol" w:hAnsi="Symbol" w:hint="default"/>
      </w:rPr>
    </w:lvl>
    <w:lvl w:ilvl="1" w:tplc="52027C06" w:tentative="1">
      <w:start w:val="1"/>
      <w:numFmt w:val="decimal"/>
      <w:lvlText w:val="%2."/>
      <w:lvlJc w:val="left"/>
      <w:pPr>
        <w:tabs>
          <w:tab w:val="num" w:pos="1440"/>
        </w:tabs>
        <w:ind w:left="1440" w:hanging="360"/>
      </w:pPr>
    </w:lvl>
    <w:lvl w:ilvl="2" w:tplc="5E988562" w:tentative="1">
      <w:start w:val="1"/>
      <w:numFmt w:val="decimal"/>
      <w:lvlText w:val="%3."/>
      <w:lvlJc w:val="left"/>
      <w:pPr>
        <w:tabs>
          <w:tab w:val="num" w:pos="2160"/>
        </w:tabs>
        <w:ind w:left="2160" w:hanging="360"/>
      </w:pPr>
    </w:lvl>
    <w:lvl w:ilvl="3" w:tplc="864821AC" w:tentative="1">
      <w:start w:val="1"/>
      <w:numFmt w:val="decimal"/>
      <w:lvlText w:val="%4."/>
      <w:lvlJc w:val="left"/>
      <w:pPr>
        <w:tabs>
          <w:tab w:val="num" w:pos="2880"/>
        </w:tabs>
        <w:ind w:left="2880" w:hanging="360"/>
      </w:pPr>
    </w:lvl>
    <w:lvl w:ilvl="4" w:tplc="221CF7C4" w:tentative="1">
      <w:start w:val="1"/>
      <w:numFmt w:val="decimal"/>
      <w:lvlText w:val="%5."/>
      <w:lvlJc w:val="left"/>
      <w:pPr>
        <w:tabs>
          <w:tab w:val="num" w:pos="3600"/>
        </w:tabs>
        <w:ind w:left="3600" w:hanging="360"/>
      </w:pPr>
    </w:lvl>
    <w:lvl w:ilvl="5" w:tplc="E3BAEEFA" w:tentative="1">
      <w:start w:val="1"/>
      <w:numFmt w:val="decimal"/>
      <w:lvlText w:val="%6."/>
      <w:lvlJc w:val="left"/>
      <w:pPr>
        <w:tabs>
          <w:tab w:val="num" w:pos="4320"/>
        </w:tabs>
        <w:ind w:left="4320" w:hanging="360"/>
      </w:pPr>
    </w:lvl>
    <w:lvl w:ilvl="6" w:tplc="B260C464" w:tentative="1">
      <w:start w:val="1"/>
      <w:numFmt w:val="decimal"/>
      <w:lvlText w:val="%7."/>
      <w:lvlJc w:val="left"/>
      <w:pPr>
        <w:tabs>
          <w:tab w:val="num" w:pos="5040"/>
        </w:tabs>
        <w:ind w:left="5040" w:hanging="360"/>
      </w:pPr>
    </w:lvl>
    <w:lvl w:ilvl="7" w:tplc="B14AFEF6" w:tentative="1">
      <w:start w:val="1"/>
      <w:numFmt w:val="decimal"/>
      <w:lvlText w:val="%8."/>
      <w:lvlJc w:val="left"/>
      <w:pPr>
        <w:tabs>
          <w:tab w:val="num" w:pos="5760"/>
        </w:tabs>
        <w:ind w:left="5760" w:hanging="360"/>
      </w:pPr>
    </w:lvl>
    <w:lvl w:ilvl="8" w:tplc="F14C7032" w:tentative="1">
      <w:start w:val="1"/>
      <w:numFmt w:val="decimal"/>
      <w:lvlText w:val="%9."/>
      <w:lvlJc w:val="left"/>
      <w:pPr>
        <w:tabs>
          <w:tab w:val="num" w:pos="6480"/>
        </w:tabs>
        <w:ind w:left="6480" w:hanging="360"/>
      </w:pPr>
    </w:lvl>
  </w:abstractNum>
  <w:abstractNum w:abstractNumId="3" w15:restartNumberingAfterBreak="0">
    <w:nsid w:val="49520298"/>
    <w:multiLevelType w:val="hybridMultilevel"/>
    <w:tmpl w:val="85408AD4"/>
    <w:lvl w:ilvl="0" w:tplc="DC14642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A40503E"/>
    <w:multiLevelType w:val="hybridMultilevel"/>
    <w:tmpl w:val="A95E17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E3D226F"/>
    <w:multiLevelType w:val="hybridMultilevel"/>
    <w:tmpl w:val="3F9A8038"/>
    <w:lvl w:ilvl="0" w:tplc="1C4CE6A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5E81538A"/>
    <w:multiLevelType w:val="hybridMultilevel"/>
    <w:tmpl w:val="7E0403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9DF25DD"/>
    <w:multiLevelType w:val="hybridMultilevel"/>
    <w:tmpl w:val="9A1EE5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AC"/>
    <w:rsid w:val="00024836"/>
    <w:rsid w:val="00024871"/>
    <w:rsid w:val="000326E5"/>
    <w:rsid w:val="00050F54"/>
    <w:rsid w:val="000533CB"/>
    <w:rsid w:val="00053697"/>
    <w:rsid w:val="000616D7"/>
    <w:rsid w:val="000667A8"/>
    <w:rsid w:val="000679A8"/>
    <w:rsid w:val="000712DF"/>
    <w:rsid w:val="0008161E"/>
    <w:rsid w:val="00081951"/>
    <w:rsid w:val="000826BB"/>
    <w:rsid w:val="000926CC"/>
    <w:rsid w:val="00093422"/>
    <w:rsid w:val="00096EF4"/>
    <w:rsid w:val="000B072B"/>
    <w:rsid w:val="000B1D53"/>
    <w:rsid w:val="00102635"/>
    <w:rsid w:val="00111E10"/>
    <w:rsid w:val="00121E9F"/>
    <w:rsid w:val="00123718"/>
    <w:rsid w:val="001262B7"/>
    <w:rsid w:val="00156D95"/>
    <w:rsid w:val="001657C4"/>
    <w:rsid w:val="00174AD2"/>
    <w:rsid w:val="00177CFE"/>
    <w:rsid w:val="00181D31"/>
    <w:rsid w:val="00183289"/>
    <w:rsid w:val="001904B4"/>
    <w:rsid w:val="00190885"/>
    <w:rsid w:val="00196BA4"/>
    <w:rsid w:val="001A558F"/>
    <w:rsid w:val="001A6993"/>
    <w:rsid w:val="001B1F38"/>
    <w:rsid w:val="001B6302"/>
    <w:rsid w:val="001D51C8"/>
    <w:rsid w:val="001D626D"/>
    <w:rsid w:val="001E4924"/>
    <w:rsid w:val="001E5EDC"/>
    <w:rsid w:val="001F456E"/>
    <w:rsid w:val="001F65B3"/>
    <w:rsid w:val="001F7276"/>
    <w:rsid w:val="002104A7"/>
    <w:rsid w:val="00222C5F"/>
    <w:rsid w:val="0023090A"/>
    <w:rsid w:val="00241919"/>
    <w:rsid w:val="00267292"/>
    <w:rsid w:val="0027061B"/>
    <w:rsid w:val="002765CF"/>
    <w:rsid w:val="00296EEB"/>
    <w:rsid w:val="00297AE4"/>
    <w:rsid w:val="002A193F"/>
    <w:rsid w:val="002A62B2"/>
    <w:rsid w:val="002D7A1E"/>
    <w:rsid w:val="003000D2"/>
    <w:rsid w:val="00305945"/>
    <w:rsid w:val="003077C3"/>
    <w:rsid w:val="00323210"/>
    <w:rsid w:val="00351C04"/>
    <w:rsid w:val="00354F96"/>
    <w:rsid w:val="00373990"/>
    <w:rsid w:val="00380AEC"/>
    <w:rsid w:val="0038206E"/>
    <w:rsid w:val="003877FD"/>
    <w:rsid w:val="004301A9"/>
    <w:rsid w:val="00451D24"/>
    <w:rsid w:val="00457A43"/>
    <w:rsid w:val="00485BAC"/>
    <w:rsid w:val="004948CF"/>
    <w:rsid w:val="004A72FB"/>
    <w:rsid w:val="004C30D0"/>
    <w:rsid w:val="004E30D1"/>
    <w:rsid w:val="00501876"/>
    <w:rsid w:val="00502ED8"/>
    <w:rsid w:val="00506563"/>
    <w:rsid w:val="00512C78"/>
    <w:rsid w:val="0052089D"/>
    <w:rsid w:val="005322A4"/>
    <w:rsid w:val="005532A5"/>
    <w:rsid w:val="005565CF"/>
    <w:rsid w:val="00585D43"/>
    <w:rsid w:val="005871D8"/>
    <w:rsid w:val="005B6C79"/>
    <w:rsid w:val="005C76A4"/>
    <w:rsid w:val="005D143E"/>
    <w:rsid w:val="005F52A9"/>
    <w:rsid w:val="00601D31"/>
    <w:rsid w:val="006029F3"/>
    <w:rsid w:val="00604F6C"/>
    <w:rsid w:val="006059E7"/>
    <w:rsid w:val="00615E5E"/>
    <w:rsid w:val="00616471"/>
    <w:rsid w:val="00621BF0"/>
    <w:rsid w:val="00645944"/>
    <w:rsid w:val="00646495"/>
    <w:rsid w:val="00655BC3"/>
    <w:rsid w:val="00663913"/>
    <w:rsid w:val="00670306"/>
    <w:rsid w:val="0067454D"/>
    <w:rsid w:val="006A1713"/>
    <w:rsid w:val="006C3535"/>
    <w:rsid w:val="006D0AB6"/>
    <w:rsid w:val="006D0B8E"/>
    <w:rsid w:val="006F6668"/>
    <w:rsid w:val="006F7F1A"/>
    <w:rsid w:val="00703DE0"/>
    <w:rsid w:val="0070411A"/>
    <w:rsid w:val="00706F38"/>
    <w:rsid w:val="00707FF7"/>
    <w:rsid w:val="007108EF"/>
    <w:rsid w:val="00724DE5"/>
    <w:rsid w:val="007265AF"/>
    <w:rsid w:val="00726AFA"/>
    <w:rsid w:val="00756911"/>
    <w:rsid w:val="00766207"/>
    <w:rsid w:val="00775C4F"/>
    <w:rsid w:val="00776D7E"/>
    <w:rsid w:val="007800A7"/>
    <w:rsid w:val="007B779C"/>
    <w:rsid w:val="007E7DF1"/>
    <w:rsid w:val="007F4EEC"/>
    <w:rsid w:val="00803EF8"/>
    <w:rsid w:val="00826662"/>
    <w:rsid w:val="00840745"/>
    <w:rsid w:val="0084428C"/>
    <w:rsid w:val="00851270"/>
    <w:rsid w:val="008519E0"/>
    <w:rsid w:val="008524A1"/>
    <w:rsid w:val="00854045"/>
    <w:rsid w:val="0086352A"/>
    <w:rsid w:val="00880F59"/>
    <w:rsid w:val="008C463F"/>
    <w:rsid w:val="008D4CEB"/>
    <w:rsid w:val="00902700"/>
    <w:rsid w:val="009041A7"/>
    <w:rsid w:val="009214AB"/>
    <w:rsid w:val="00922BE6"/>
    <w:rsid w:val="009258C7"/>
    <w:rsid w:val="00926B7D"/>
    <w:rsid w:val="00950418"/>
    <w:rsid w:val="00952675"/>
    <w:rsid w:val="009539CE"/>
    <w:rsid w:val="009551B4"/>
    <w:rsid w:val="0098214C"/>
    <w:rsid w:val="00993071"/>
    <w:rsid w:val="009C0C14"/>
    <w:rsid w:val="009C0E64"/>
    <w:rsid w:val="009D152E"/>
    <w:rsid w:val="009E0517"/>
    <w:rsid w:val="009E4AF2"/>
    <w:rsid w:val="009E6986"/>
    <w:rsid w:val="009E6CA8"/>
    <w:rsid w:val="00A00275"/>
    <w:rsid w:val="00A04151"/>
    <w:rsid w:val="00A11B29"/>
    <w:rsid w:val="00A225AB"/>
    <w:rsid w:val="00A35150"/>
    <w:rsid w:val="00A375FD"/>
    <w:rsid w:val="00A401A3"/>
    <w:rsid w:val="00A44D82"/>
    <w:rsid w:val="00A44F50"/>
    <w:rsid w:val="00A467A2"/>
    <w:rsid w:val="00A478E8"/>
    <w:rsid w:val="00A55234"/>
    <w:rsid w:val="00A639AC"/>
    <w:rsid w:val="00A803C6"/>
    <w:rsid w:val="00A961E5"/>
    <w:rsid w:val="00AA2AE7"/>
    <w:rsid w:val="00AA65B0"/>
    <w:rsid w:val="00AB4018"/>
    <w:rsid w:val="00AC049F"/>
    <w:rsid w:val="00AC6432"/>
    <w:rsid w:val="00AC7983"/>
    <w:rsid w:val="00AE4729"/>
    <w:rsid w:val="00B01FEA"/>
    <w:rsid w:val="00B2135F"/>
    <w:rsid w:val="00B25151"/>
    <w:rsid w:val="00B30223"/>
    <w:rsid w:val="00B32EDD"/>
    <w:rsid w:val="00B33ADD"/>
    <w:rsid w:val="00B370DF"/>
    <w:rsid w:val="00B42212"/>
    <w:rsid w:val="00B44E5B"/>
    <w:rsid w:val="00B479D7"/>
    <w:rsid w:val="00B622B4"/>
    <w:rsid w:val="00B648A5"/>
    <w:rsid w:val="00B765BC"/>
    <w:rsid w:val="00B92873"/>
    <w:rsid w:val="00B92D61"/>
    <w:rsid w:val="00B93235"/>
    <w:rsid w:val="00B93567"/>
    <w:rsid w:val="00B95A6B"/>
    <w:rsid w:val="00BD1209"/>
    <w:rsid w:val="00BD3665"/>
    <w:rsid w:val="00BE07A6"/>
    <w:rsid w:val="00BE4EEC"/>
    <w:rsid w:val="00BE711A"/>
    <w:rsid w:val="00BF30A7"/>
    <w:rsid w:val="00BF45DC"/>
    <w:rsid w:val="00BF6723"/>
    <w:rsid w:val="00BF7C05"/>
    <w:rsid w:val="00C11FF0"/>
    <w:rsid w:val="00C1291D"/>
    <w:rsid w:val="00C141F1"/>
    <w:rsid w:val="00C15437"/>
    <w:rsid w:val="00C224AB"/>
    <w:rsid w:val="00C30F91"/>
    <w:rsid w:val="00C41751"/>
    <w:rsid w:val="00C4271C"/>
    <w:rsid w:val="00C61E20"/>
    <w:rsid w:val="00C651FF"/>
    <w:rsid w:val="00C75A86"/>
    <w:rsid w:val="00C75B36"/>
    <w:rsid w:val="00CA32CA"/>
    <w:rsid w:val="00CB1A53"/>
    <w:rsid w:val="00CC1C1B"/>
    <w:rsid w:val="00CC422D"/>
    <w:rsid w:val="00CD1E1A"/>
    <w:rsid w:val="00D003D3"/>
    <w:rsid w:val="00D052E6"/>
    <w:rsid w:val="00D12FDB"/>
    <w:rsid w:val="00D3024A"/>
    <w:rsid w:val="00D32653"/>
    <w:rsid w:val="00D42981"/>
    <w:rsid w:val="00D5429D"/>
    <w:rsid w:val="00D65A9B"/>
    <w:rsid w:val="00D73F1A"/>
    <w:rsid w:val="00D85060"/>
    <w:rsid w:val="00D96485"/>
    <w:rsid w:val="00DA177F"/>
    <w:rsid w:val="00DA37C8"/>
    <w:rsid w:val="00DA56B8"/>
    <w:rsid w:val="00DB0F46"/>
    <w:rsid w:val="00DC292A"/>
    <w:rsid w:val="00DC62D6"/>
    <w:rsid w:val="00DE0A8C"/>
    <w:rsid w:val="00DF25F2"/>
    <w:rsid w:val="00DF5091"/>
    <w:rsid w:val="00E10A52"/>
    <w:rsid w:val="00E223F3"/>
    <w:rsid w:val="00E277BA"/>
    <w:rsid w:val="00E42DF6"/>
    <w:rsid w:val="00E50D9D"/>
    <w:rsid w:val="00E52586"/>
    <w:rsid w:val="00E65634"/>
    <w:rsid w:val="00E72680"/>
    <w:rsid w:val="00E918D1"/>
    <w:rsid w:val="00E92DFA"/>
    <w:rsid w:val="00E9510E"/>
    <w:rsid w:val="00EB69B0"/>
    <w:rsid w:val="00ED1686"/>
    <w:rsid w:val="00EE0191"/>
    <w:rsid w:val="00EF3B68"/>
    <w:rsid w:val="00EF72FE"/>
    <w:rsid w:val="00F03848"/>
    <w:rsid w:val="00F47412"/>
    <w:rsid w:val="00F715FE"/>
    <w:rsid w:val="00FC52B0"/>
    <w:rsid w:val="00FD650C"/>
    <w:rsid w:val="00FF19C9"/>
    <w:rsid w:val="00FF1E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AC748"/>
  <w15:docId w15:val="{F6473628-FEAD-4BA5-AFEE-23B74DA3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9AC"/>
    <w:pPr>
      <w:ind w:left="720"/>
      <w:contextualSpacing/>
    </w:pPr>
  </w:style>
  <w:style w:type="character" w:styleId="CommentReference">
    <w:name w:val="annotation reference"/>
    <w:basedOn w:val="DefaultParagraphFont"/>
    <w:uiPriority w:val="99"/>
    <w:semiHidden/>
    <w:unhideWhenUsed/>
    <w:rsid w:val="00D003D3"/>
    <w:rPr>
      <w:sz w:val="16"/>
      <w:szCs w:val="16"/>
    </w:rPr>
  </w:style>
  <w:style w:type="paragraph" w:styleId="CommentText">
    <w:name w:val="annotation text"/>
    <w:basedOn w:val="Normal"/>
    <w:link w:val="CommentTextChar"/>
    <w:unhideWhenUsed/>
    <w:rsid w:val="00D003D3"/>
    <w:pPr>
      <w:spacing w:line="240" w:lineRule="auto"/>
    </w:pPr>
    <w:rPr>
      <w:sz w:val="20"/>
      <w:szCs w:val="20"/>
    </w:rPr>
  </w:style>
  <w:style w:type="character" w:customStyle="1" w:styleId="CommentTextChar">
    <w:name w:val="Comment Text Char"/>
    <w:basedOn w:val="DefaultParagraphFont"/>
    <w:link w:val="CommentText"/>
    <w:rsid w:val="00D003D3"/>
    <w:rPr>
      <w:sz w:val="20"/>
      <w:szCs w:val="20"/>
    </w:rPr>
  </w:style>
  <w:style w:type="paragraph" w:styleId="CommentSubject">
    <w:name w:val="annotation subject"/>
    <w:basedOn w:val="CommentText"/>
    <w:next w:val="CommentText"/>
    <w:link w:val="CommentSubjectChar"/>
    <w:uiPriority w:val="99"/>
    <w:semiHidden/>
    <w:unhideWhenUsed/>
    <w:rsid w:val="00D003D3"/>
    <w:rPr>
      <w:b/>
      <w:bCs/>
    </w:rPr>
  </w:style>
  <w:style w:type="character" w:customStyle="1" w:styleId="CommentSubjectChar">
    <w:name w:val="Comment Subject Char"/>
    <w:basedOn w:val="CommentTextChar"/>
    <w:link w:val="CommentSubject"/>
    <w:uiPriority w:val="99"/>
    <w:semiHidden/>
    <w:rsid w:val="00D003D3"/>
    <w:rPr>
      <w:b/>
      <w:bCs/>
      <w:sz w:val="20"/>
      <w:szCs w:val="20"/>
    </w:rPr>
  </w:style>
  <w:style w:type="paragraph" w:styleId="BalloonText">
    <w:name w:val="Balloon Text"/>
    <w:basedOn w:val="Normal"/>
    <w:link w:val="BalloonTextChar"/>
    <w:uiPriority w:val="99"/>
    <w:semiHidden/>
    <w:unhideWhenUsed/>
    <w:rsid w:val="00D00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3D3"/>
    <w:rPr>
      <w:rFonts w:ascii="Segoe UI" w:hAnsi="Segoe UI" w:cs="Segoe UI"/>
      <w:sz w:val="18"/>
      <w:szCs w:val="18"/>
    </w:rPr>
  </w:style>
  <w:style w:type="paragraph" w:styleId="Header">
    <w:name w:val="header"/>
    <w:basedOn w:val="Normal"/>
    <w:link w:val="HeaderChar"/>
    <w:uiPriority w:val="99"/>
    <w:unhideWhenUsed/>
    <w:rsid w:val="00C141F1"/>
    <w:pPr>
      <w:tabs>
        <w:tab w:val="center" w:pos="4252"/>
        <w:tab w:val="right" w:pos="8504"/>
      </w:tabs>
      <w:spacing w:after="0" w:line="240" w:lineRule="auto"/>
    </w:pPr>
  </w:style>
  <w:style w:type="character" w:customStyle="1" w:styleId="HeaderChar">
    <w:name w:val="Header Char"/>
    <w:basedOn w:val="DefaultParagraphFont"/>
    <w:link w:val="Header"/>
    <w:uiPriority w:val="99"/>
    <w:rsid w:val="00C141F1"/>
  </w:style>
  <w:style w:type="paragraph" w:styleId="Footer">
    <w:name w:val="footer"/>
    <w:basedOn w:val="Normal"/>
    <w:link w:val="FooterChar"/>
    <w:uiPriority w:val="99"/>
    <w:unhideWhenUsed/>
    <w:rsid w:val="00C141F1"/>
    <w:pPr>
      <w:tabs>
        <w:tab w:val="center" w:pos="4252"/>
        <w:tab w:val="right" w:pos="8504"/>
      </w:tabs>
      <w:spacing w:after="0" w:line="240" w:lineRule="auto"/>
    </w:pPr>
  </w:style>
  <w:style w:type="character" w:customStyle="1" w:styleId="FooterChar">
    <w:name w:val="Footer Char"/>
    <w:basedOn w:val="DefaultParagraphFont"/>
    <w:link w:val="Footer"/>
    <w:uiPriority w:val="99"/>
    <w:rsid w:val="00C141F1"/>
  </w:style>
  <w:style w:type="character" w:styleId="Hyperlink">
    <w:name w:val="Hyperlink"/>
    <w:basedOn w:val="DefaultParagraphFont"/>
    <w:uiPriority w:val="99"/>
    <w:semiHidden/>
    <w:unhideWhenUsed/>
    <w:rsid w:val="00FF19C9"/>
    <w:rPr>
      <w:color w:val="0000FF"/>
      <w:u w:val="single"/>
    </w:rPr>
  </w:style>
  <w:style w:type="character" w:styleId="Strong">
    <w:name w:val="Strong"/>
    <w:basedOn w:val="DefaultParagraphFont"/>
    <w:uiPriority w:val="22"/>
    <w:qFormat/>
    <w:rsid w:val="00FF19C9"/>
    <w:rPr>
      <w:b/>
      <w:bCs/>
    </w:rPr>
  </w:style>
  <w:style w:type="character" w:styleId="Emphasis">
    <w:name w:val="Emphasis"/>
    <w:basedOn w:val="DefaultParagraphFont"/>
    <w:uiPriority w:val="20"/>
    <w:qFormat/>
    <w:rsid w:val="00C4271C"/>
    <w:rPr>
      <w:i/>
      <w:iCs/>
    </w:rPr>
  </w:style>
  <w:style w:type="paragraph" w:styleId="FootnoteText">
    <w:name w:val="footnote text"/>
    <w:basedOn w:val="Normal"/>
    <w:link w:val="FootnoteTextChar"/>
    <w:uiPriority w:val="99"/>
    <w:semiHidden/>
    <w:unhideWhenUsed/>
    <w:rsid w:val="00C417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751"/>
    <w:rPr>
      <w:sz w:val="20"/>
      <w:szCs w:val="20"/>
    </w:rPr>
  </w:style>
  <w:style w:type="character" w:styleId="FootnoteReference">
    <w:name w:val="footnote reference"/>
    <w:basedOn w:val="DefaultParagraphFont"/>
    <w:uiPriority w:val="99"/>
    <w:semiHidden/>
    <w:unhideWhenUsed/>
    <w:rsid w:val="00C41751"/>
    <w:rPr>
      <w:vertAlign w:val="superscript"/>
    </w:rPr>
  </w:style>
  <w:style w:type="character" w:styleId="FollowedHyperlink">
    <w:name w:val="FollowedHyperlink"/>
    <w:basedOn w:val="DefaultParagraphFont"/>
    <w:uiPriority w:val="99"/>
    <w:semiHidden/>
    <w:unhideWhenUsed/>
    <w:rsid w:val="00D73F1A"/>
    <w:rPr>
      <w:color w:val="954F72" w:themeColor="followedHyperlink"/>
      <w:u w:val="single"/>
    </w:rPr>
  </w:style>
  <w:style w:type="table" w:styleId="TableGrid">
    <w:name w:val="Table Grid"/>
    <w:basedOn w:val="TableNormal"/>
    <w:uiPriority w:val="39"/>
    <w:rsid w:val="00DA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854616">
      <w:bodyDiv w:val="1"/>
      <w:marLeft w:val="0"/>
      <w:marRight w:val="0"/>
      <w:marTop w:val="0"/>
      <w:marBottom w:val="0"/>
      <w:divBdr>
        <w:top w:val="none" w:sz="0" w:space="0" w:color="auto"/>
        <w:left w:val="none" w:sz="0" w:space="0" w:color="auto"/>
        <w:bottom w:val="none" w:sz="0" w:space="0" w:color="auto"/>
        <w:right w:val="none" w:sz="0" w:space="0" w:color="auto"/>
      </w:divBdr>
      <w:divsChild>
        <w:div w:id="273486536">
          <w:marLeft w:val="547"/>
          <w:marRight w:val="0"/>
          <w:marTop w:val="0"/>
          <w:marBottom w:val="0"/>
          <w:divBdr>
            <w:top w:val="none" w:sz="0" w:space="0" w:color="auto"/>
            <w:left w:val="none" w:sz="0" w:space="0" w:color="auto"/>
            <w:bottom w:val="none" w:sz="0" w:space="0" w:color="auto"/>
            <w:right w:val="none" w:sz="0" w:space="0" w:color="auto"/>
          </w:divBdr>
        </w:div>
        <w:div w:id="1976179852">
          <w:marLeft w:val="547"/>
          <w:marRight w:val="0"/>
          <w:marTop w:val="0"/>
          <w:marBottom w:val="0"/>
          <w:divBdr>
            <w:top w:val="none" w:sz="0" w:space="0" w:color="auto"/>
            <w:left w:val="none" w:sz="0" w:space="0" w:color="auto"/>
            <w:bottom w:val="none" w:sz="0" w:space="0" w:color="auto"/>
            <w:right w:val="none" w:sz="0" w:space="0" w:color="auto"/>
          </w:divBdr>
        </w:div>
        <w:div w:id="1568152100">
          <w:marLeft w:val="547"/>
          <w:marRight w:val="0"/>
          <w:marTop w:val="0"/>
          <w:marBottom w:val="0"/>
          <w:divBdr>
            <w:top w:val="none" w:sz="0" w:space="0" w:color="auto"/>
            <w:left w:val="none" w:sz="0" w:space="0" w:color="auto"/>
            <w:bottom w:val="none" w:sz="0" w:space="0" w:color="auto"/>
            <w:right w:val="none" w:sz="0" w:space="0" w:color="auto"/>
          </w:divBdr>
        </w:div>
        <w:div w:id="357972008">
          <w:marLeft w:val="547"/>
          <w:marRight w:val="0"/>
          <w:marTop w:val="0"/>
          <w:marBottom w:val="0"/>
          <w:divBdr>
            <w:top w:val="none" w:sz="0" w:space="0" w:color="auto"/>
            <w:left w:val="none" w:sz="0" w:space="0" w:color="auto"/>
            <w:bottom w:val="none" w:sz="0" w:space="0" w:color="auto"/>
            <w:right w:val="none" w:sz="0" w:space="0" w:color="auto"/>
          </w:divBdr>
        </w:div>
        <w:div w:id="1919561650">
          <w:marLeft w:val="547"/>
          <w:marRight w:val="0"/>
          <w:marTop w:val="0"/>
          <w:marBottom w:val="0"/>
          <w:divBdr>
            <w:top w:val="none" w:sz="0" w:space="0" w:color="auto"/>
            <w:left w:val="none" w:sz="0" w:space="0" w:color="auto"/>
            <w:bottom w:val="none" w:sz="0" w:space="0" w:color="auto"/>
            <w:right w:val="none" w:sz="0" w:space="0" w:color="auto"/>
          </w:divBdr>
        </w:div>
        <w:div w:id="2136756802">
          <w:marLeft w:val="547"/>
          <w:marRight w:val="0"/>
          <w:marTop w:val="0"/>
          <w:marBottom w:val="0"/>
          <w:divBdr>
            <w:top w:val="none" w:sz="0" w:space="0" w:color="auto"/>
            <w:left w:val="none" w:sz="0" w:space="0" w:color="auto"/>
            <w:bottom w:val="none" w:sz="0" w:space="0" w:color="auto"/>
            <w:right w:val="none" w:sz="0" w:space="0" w:color="auto"/>
          </w:divBdr>
        </w:div>
        <w:div w:id="140006567">
          <w:marLeft w:val="547"/>
          <w:marRight w:val="0"/>
          <w:marTop w:val="0"/>
          <w:marBottom w:val="0"/>
          <w:divBdr>
            <w:top w:val="none" w:sz="0" w:space="0" w:color="auto"/>
            <w:left w:val="none" w:sz="0" w:space="0" w:color="auto"/>
            <w:bottom w:val="none" w:sz="0" w:space="0" w:color="auto"/>
            <w:right w:val="none" w:sz="0" w:space="0" w:color="auto"/>
          </w:divBdr>
        </w:div>
        <w:div w:id="1530215216">
          <w:marLeft w:val="547"/>
          <w:marRight w:val="0"/>
          <w:marTop w:val="0"/>
          <w:marBottom w:val="0"/>
          <w:divBdr>
            <w:top w:val="none" w:sz="0" w:space="0" w:color="auto"/>
            <w:left w:val="none" w:sz="0" w:space="0" w:color="auto"/>
            <w:bottom w:val="none" w:sz="0" w:space="0" w:color="auto"/>
            <w:right w:val="none" w:sz="0" w:space="0" w:color="auto"/>
          </w:divBdr>
        </w:div>
        <w:div w:id="1887913967">
          <w:marLeft w:val="547"/>
          <w:marRight w:val="0"/>
          <w:marTop w:val="0"/>
          <w:marBottom w:val="0"/>
          <w:divBdr>
            <w:top w:val="none" w:sz="0" w:space="0" w:color="auto"/>
            <w:left w:val="none" w:sz="0" w:space="0" w:color="auto"/>
            <w:bottom w:val="none" w:sz="0" w:space="0" w:color="auto"/>
            <w:right w:val="none" w:sz="0" w:space="0" w:color="auto"/>
          </w:divBdr>
        </w:div>
        <w:div w:id="234628276">
          <w:marLeft w:val="547"/>
          <w:marRight w:val="0"/>
          <w:marTop w:val="0"/>
          <w:marBottom w:val="0"/>
          <w:divBdr>
            <w:top w:val="none" w:sz="0" w:space="0" w:color="auto"/>
            <w:left w:val="none" w:sz="0" w:space="0" w:color="auto"/>
            <w:bottom w:val="none" w:sz="0" w:space="0" w:color="auto"/>
            <w:right w:val="none" w:sz="0" w:space="0" w:color="auto"/>
          </w:divBdr>
        </w:div>
        <w:div w:id="1933586622">
          <w:marLeft w:val="547"/>
          <w:marRight w:val="0"/>
          <w:marTop w:val="0"/>
          <w:marBottom w:val="0"/>
          <w:divBdr>
            <w:top w:val="none" w:sz="0" w:space="0" w:color="auto"/>
            <w:left w:val="none" w:sz="0" w:space="0" w:color="auto"/>
            <w:bottom w:val="none" w:sz="0" w:space="0" w:color="auto"/>
            <w:right w:val="none" w:sz="0" w:space="0" w:color="auto"/>
          </w:divBdr>
        </w:div>
        <w:div w:id="41710488">
          <w:marLeft w:val="547"/>
          <w:marRight w:val="0"/>
          <w:marTop w:val="0"/>
          <w:marBottom w:val="0"/>
          <w:divBdr>
            <w:top w:val="none" w:sz="0" w:space="0" w:color="auto"/>
            <w:left w:val="none" w:sz="0" w:space="0" w:color="auto"/>
            <w:bottom w:val="none" w:sz="0" w:space="0" w:color="auto"/>
            <w:right w:val="none" w:sz="0" w:space="0" w:color="auto"/>
          </w:divBdr>
        </w:div>
        <w:div w:id="7818004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91E57-74FB-4D30-8C42-4C70B2C6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2262</Words>
  <Characters>12215</Characters>
  <Application>Microsoft Office Word</Application>
  <DocSecurity>4</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Lnovo</dc:creator>
  <cp:keywords/>
  <dc:description/>
  <cp:lastModifiedBy>Antonio Dores</cp:lastModifiedBy>
  <cp:revision>2</cp:revision>
  <dcterms:created xsi:type="dcterms:W3CDTF">2019-06-06T18:18:00Z</dcterms:created>
  <dcterms:modified xsi:type="dcterms:W3CDTF">2019-06-06T18:18:00Z</dcterms:modified>
</cp:coreProperties>
</file>