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Democracia verdadeira</w:t>
      </w:r>
    </w:p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tomada de posse do primeiro governo fora do consenso da União Europeia, na Grécia, em Fevereiro de 2015, aquilo que tradicionalmente tem sido conseguido através de uma revolução violenta – acabar com o medo existencial e a resignação face à perspectiva de um desastre humanitário – poderá ser conseguido pelo espírito democrático. Os poderes instituídos terão de ser capazes de vergar perante a sua incapacidade estrutural de oferecer dignidade às pessoas – às nações PIIGS, mas também aos povos de leste europeu, chantageados entre fidelidades à memória da ex-URSS e a opção pela liberdade, afinal a gaiola de aço neoliberal, e a todos os europeus que esperam pelo respeito pela sua liberdade, pelo funcionamento efectivo dos estados de direito e pela valorização prática dos direitos humanos.</w:t>
      </w:r>
    </w:p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degenerescência da democracia levada a cabo, na Europa, pela União Europeia, quando decidiu tomar o poder por via administrativa, a mando dos estados mais poderosos à custa dos restantes, não tem respaldo democrático. Só a separação social entre as elites globalizadas e as populações abandonadas às de sobrevivência, sustenta processos decisórios opacos e corruptos, como se demonstra cabalmente pelo impedimento de inquéritos no parlamento europeu aos casos </w:t>
      </w:r>
      <w:proofErr w:type="spellStart"/>
      <w:r>
        <w:rPr>
          <w:rFonts w:ascii="Times New Roman" w:hAnsi="Times New Roman" w:cs="Times New Roman"/>
          <w:sz w:val="24"/>
          <w:szCs w:val="24"/>
        </w:rPr>
        <w:t>Luxleaks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Swissleaks</w:t>
      </w:r>
      <w:proofErr w:type="spellEnd"/>
      <w:r>
        <w:rPr>
          <w:rFonts w:ascii="Times New Roman" w:hAnsi="Times New Roman" w:cs="Times New Roman"/>
          <w:sz w:val="24"/>
          <w:szCs w:val="24"/>
        </w:rPr>
        <w:t>. Os resgates financeiros lançados como ajuda impediram as auditorias públicas dos Estados em ruptura, como foi manifesto no caso português. As reformas exigidas ignoraram a extensa corrupção internacional com epicentro na União Europeia.</w:t>
      </w:r>
    </w:p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vontade de bloquear o acesso à verdade sobre as engenharias financeiras e o funcionamento burocrático cada vez mais denso, a que apenas alguns são obrigados, como é o caso das regras comunitárias com incidência orçamental, por definição, não é democrática. O espírito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anti-democrático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União Europeia – de discriminação e estigmatização de populações e países através de campanhas de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>)moralização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lançadas através de medias subjugados – tem por objectivo esconder e manter privilégios ilegítimos e desastrosos para a Europa e o mundo. Com um governo a colocar-se do lado da sua população, afinal limitando-se a tomar para valer as promessas eleitorais, houve quem argumentasse que os alemães e os portugueses tinham igual direito democrático a escolher os seus governantes (mesmo quando traem os seus compromissos eleitorais).</w:t>
      </w:r>
    </w:p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Resta-nos, onde não haja partidos em quem acreditar, organizar o espírito democrático e reclamar dos usurpadores que o respeitem.</w:t>
      </w:r>
    </w:p>
    <w:p w:rsid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não houver partidos comprometidos com as suas próprias convicções e promessas (mas apenas com o ilusionismo eleitoral) e capazes de recusar usar as instâncias de representação como trincheiros para negócios privilegiados, há que construir uma frente eleitoral constituinte contra o sistema apodrecido, nacional e internacionalmente, em nome do regime democrático.</w:t>
      </w:r>
    </w:p>
    <w:p w:rsidR="006D7385" w:rsidRPr="00652B7D" w:rsidRDefault="00652B7D" w:rsidP="0065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Democracia é a promoção da não-violência e do espírito de paz, só possível sem privilégios e ambicionando a igualdade no acesso aos bens essenciais.  </w:t>
      </w:r>
      <w:bookmarkStart w:id="0" w:name="_GoBack"/>
      <w:bookmarkEnd w:id="0"/>
    </w:p>
    <w:sectPr w:rsidR="006D7385" w:rsidRPr="00652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D"/>
    <w:rsid w:val="00652B7D"/>
    <w:rsid w:val="006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2015-02-14T12:15:00Z</dcterms:created>
  <dcterms:modified xsi:type="dcterms:W3CDTF">2015-02-14T12:16:00Z</dcterms:modified>
</cp:coreProperties>
</file>