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080F7" w14:textId="77777777" w:rsidR="00A4510D" w:rsidRDefault="00A4510D" w:rsidP="00A4510D">
      <w:r>
        <w:t>Questionar a esperança na ciência e na escola</w:t>
      </w:r>
    </w:p>
    <w:p w14:paraId="37B08E59" w14:textId="77777777" w:rsidR="00A4510D" w:rsidRDefault="00A4510D" w:rsidP="00A4510D">
      <w:r>
        <w:t>Resumo:</w:t>
      </w:r>
    </w:p>
    <w:p w14:paraId="0B51C7AC" w14:textId="77777777" w:rsidR="00A4510D" w:rsidRDefault="00A4510D" w:rsidP="00A4510D">
      <w:r>
        <w:t xml:space="preserve">A sucessão de eventos traumáticos extraordinários, como os degelos dos </w:t>
      </w:r>
      <w:proofErr w:type="spellStart"/>
      <w:r>
        <w:t>pólos</w:t>
      </w:r>
      <w:proofErr w:type="spellEnd"/>
      <w:r>
        <w:t xml:space="preserve">, os incêndios na Austrália e na Amazónia, a pandemia do COVID19, o ressurgimento da crise financeira global, o </w:t>
      </w:r>
      <w:proofErr w:type="spellStart"/>
      <w:r w:rsidRPr="00A4510D">
        <w:rPr>
          <w:i/>
          <w:iCs/>
        </w:rPr>
        <w:t>Black</w:t>
      </w:r>
      <w:proofErr w:type="spellEnd"/>
      <w:r w:rsidRPr="00A4510D">
        <w:rPr>
          <w:i/>
          <w:iCs/>
        </w:rPr>
        <w:t xml:space="preserve"> Lives </w:t>
      </w:r>
      <w:proofErr w:type="spellStart"/>
      <w:r w:rsidRPr="00A4510D">
        <w:rPr>
          <w:i/>
          <w:iCs/>
        </w:rPr>
        <w:t>Matter</w:t>
      </w:r>
      <w:proofErr w:type="spellEnd"/>
      <w:r>
        <w:t>, parece exigir ciência (para resolver problemas) e educação (para tempo para os desempregados) para obter ajuda.</w:t>
      </w:r>
    </w:p>
    <w:p w14:paraId="5B65D511" w14:textId="77777777" w:rsidR="00A4510D" w:rsidRPr="00A4510D" w:rsidRDefault="00A4510D" w:rsidP="00A4510D">
      <w:r>
        <w:t>Ciência e educação são grandes sucessos da cultura e dos estados pós-modernos. Por que não correspondem ao que se espera delas? O que está a mudar na ciência e na escola que autoriza uma nova esperança sobre os seus resultados? Como, a) todos esses eventos extremos previamente previstos apanham, ainda assim, o mundo de surpresa ?; b) a geração mais bem educada de sempre está ansiosa para voltar ao normal, em vez de usar a experiência dos fracassos já vividos para pensar em como tirar o melhor proveito da situação - como solidariedade vicinal e desaceleração da poluição - mudando a maneira como se vive ?; c) as políticas científicas não fornecem uma compreensão de substratos universais, como o são os fenómenos ambientais, pandémicos, capitalistas ou racistas? d) a contribuição das ciências sociais para a ciência, para as políticas científicas e para a sociedade, no que diz respeito à necessidade prática de mudar o modo de viver sob o crescente fluxo de eventos extremos e suas consequências, não está disponível ou não é uma prioridade?</w:t>
      </w:r>
    </w:p>
    <w:p w14:paraId="6CABE73B" w14:textId="77777777" w:rsidR="00A4510D" w:rsidRDefault="00A4510D" w:rsidP="00A4510D"/>
    <w:p w14:paraId="19D2BE84" w14:textId="77777777" w:rsidR="00A4510D" w:rsidRDefault="00A4510D" w:rsidP="00A4510D">
      <w:r>
        <w:t>Palavras chave: ciência, ciências sociais, sabedoria, desastres</w:t>
      </w:r>
    </w:p>
    <w:p w14:paraId="5C000E1A" w14:textId="41192C9D" w:rsidR="00202530" w:rsidRPr="00A4510D" w:rsidRDefault="00A4510D" w:rsidP="00A4510D">
      <w:bookmarkStart w:id="0" w:name="_GoBack"/>
      <w:bookmarkEnd w:id="0"/>
      <w:r w:rsidRPr="00A4510D">
        <w:t xml:space="preserve">  </w:t>
      </w:r>
    </w:p>
    <w:sectPr w:rsidR="00202530" w:rsidRPr="00A4510D" w:rsidSect="0009431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0D"/>
    <w:rsid w:val="00094311"/>
    <w:rsid w:val="00202530"/>
    <w:rsid w:val="00850B2C"/>
    <w:rsid w:val="00947D18"/>
    <w:rsid w:val="009F4B22"/>
    <w:rsid w:val="00A4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330FA"/>
  <w15:chartTrackingRefBased/>
  <w15:docId w15:val="{EA782F8A-2C9D-45EB-94F7-1725BEEB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76B08DE8C26B42B2585BD991D97FC1" ma:contentTypeVersion="9" ma:contentTypeDescription="Criar um novo documento." ma:contentTypeScope="" ma:versionID="23d14523ef9879c41111eb4baba7e2db">
  <xsd:schema xmlns:xsd="http://www.w3.org/2001/XMLSchema" xmlns:xs="http://www.w3.org/2001/XMLSchema" xmlns:p="http://schemas.microsoft.com/office/2006/metadata/properties" xmlns:ns3="7bac7f6d-bb1c-4cf5-8054-70832b4f4be6" xmlns:ns4="e8a5bfb1-4499-4ff5-bda2-94832a0415b8" targetNamespace="http://schemas.microsoft.com/office/2006/metadata/properties" ma:root="true" ma:fieldsID="c0c88fca171300a065eecaca8172bbba" ns3:_="" ns4:_="">
    <xsd:import namespace="7bac7f6d-bb1c-4cf5-8054-70832b4f4be6"/>
    <xsd:import namespace="e8a5bfb1-4499-4ff5-bda2-94832a0415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c7f6d-bb1c-4cf5-8054-70832b4f4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5bfb1-4499-4ff5-bda2-94832a0415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CA6CC5-CAE7-47DA-B97D-3D0DAAEA52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F7AAEA-C07D-4201-AB24-8B50B835829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8a5bfb1-4499-4ff5-bda2-94832a0415b8"/>
    <ds:schemaRef ds:uri="http://purl.org/dc/elements/1.1/"/>
    <ds:schemaRef ds:uri="http://schemas.microsoft.com/office/2006/metadata/properties"/>
    <ds:schemaRef ds:uri="7bac7f6d-bb1c-4cf5-8054-70832b4f4be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FBD6D17-5A1A-45D1-9A52-91AC319F2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ac7f6d-bb1c-4cf5-8054-70832b4f4be6"/>
    <ds:schemaRef ds:uri="e8a5bfb1-4499-4ff5-bda2-94832a0415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1259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António Pedro Dores</dc:creator>
  <cp:keywords/>
  <dc:description/>
  <cp:lastModifiedBy>Antonio Dores</cp:lastModifiedBy>
  <cp:revision>2</cp:revision>
  <dcterms:created xsi:type="dcterms:W3CDTF">2020-09-16T20:15:00Z</dcterms:created>
  <dcterms:modified xsi:type="dcterms:W3CDTF">2020-09-16T20:15:00Z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0x010100AF76B08DE8C26B42B2585BD991D97FC1</vt:lpwstr>
  </property>
</Properties>
</file>