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06C" w:rsidRDefault="00334208">
      <w:pPr>
        <w:rPr>
          <w:sz w:val="20"/>
          <w:szCs w:val="20"/>
        </w:rPr>
      </w:pPr>
      <w:r>
        <w:rPr>
          <w:sz w:val="20"/>
          <w:szCs w:val="20"/>
        </w:rPr>
        <w:t>A crise da teoria social e a crise dos refugiados na Europa</w:t>
      </w:r>
    </w:p>
    <w:p w:rsidR="00334208" w:rsidRDefault="00334208">
      <w:pPr>
        <w:rPr>
          <w:sz w:val="20"/>
          <w:szCs w:val="20"/>
        </w:rPr>
      </w:pPr>
      <w:r>
        <w:rPr>
          <w:sz w:val="20"/>
          <w:szCs w:val="20"/>
        </w:rPr>
        <w:t>Um milhão de refugiados organizaram a sua entrada no território da União Europeia: as barreiras físicas que são a aposta da política de imigração na UE há alguns anos falharam. As fronteiras internas levantam-se contra o fluxo migratório, impotentes. As políticas sociais têm por função encontrar para os migrantes o seu lugar certo nas sociedades de acolhimento.</w:t>
      </w:r>
    </w:p>
    <w:p w:rsidR="00334208" w:rsidRDefault="00334208">
      <w:pPr>
        <w:rPr>
          <w:sz w:val="20"/>
          <w:szCs w:val="20"/>
        </w:rPr>
      </w:pPr>
      <w:r>
        <w:rPr>
          <w:sz w:val="20"/>
          <w:szCs w:val="20"/>
        </w:rPr>
        <w:t xml:space="preserve">De que forma as teorias socias, pensadas num contexto de imigração para os EUA com </w:t>
      </w:r>
      <w:proofErr w:type="spellStart"/>
      <w:r>
        <w:rPr>
          <w:sz w:val="20"/>
          <w:szCs w:val="20"/>
        </w:rPr>
        <w:t>Parsons</w:t>
      </w:r>
      <w:proofErr w:type="spellEnd"/>
      <w:r>
        <w:rPr>
          <w:sz w:val="20"/>
          <w:szCs w:val="20"/>
        </w:rPr>
        <w:t xml:space="preserve">, são um instrumento de empoderamento (ou não) das sociedades europeias nas suas relações com os migrantes actuais em território europeu? </w:t>
      </w:r>
    </w:p>
    <w:p w:rsidR="00334208" w:rsidRDefault="00334208">
      <w:pPr>
        <w:rPr>
          <w:sz w:val="20"/>
          <w:szCs w:val="20"/>
        </w:rPr>
      </w:pPr>
    </w:p>
    <w:p w:rsidR="00334208" w:rsidRDefault="00334208">
      <w:pPr>
        <w:rPr>
          <w:sz w:val="20"/>
          <w:szCs w:val="20"/>
        </w:rPr>
      </w:pPr>
      <w:r>
        <w:rPr>
          <w:sz w:val="20"/>
          <w:szCs w:val="20"/>
        </w:rPr>
        <w:t>António Pedro Dores</w:t>
      </w:r>
      <w:r w:rsidR="00CD09C1">
        <w:rPr>
          <w:sz w:val="20"/>
          <w:szCs w:val="20"/>
        </w:rPr>
        <w:t xml:space="preserve">, </w:t>
      </w:r>
      <w:proofErr w:type="spellStart"/>
      <w:r w:rsidR="00CD09C1">
        <w:rPr>
          <w:sz w:val="20"/>
          <w:szCs w:val="20"/>
        </w:rPr>
        <w:t>Dep</w:t>
      </w:r>
      <w:proofErr w:type="spellEnd"/>
      <w:r w:rsidR="00CD09C1">
        <w:rPr>
          <w:sz w:val="20"/>
          <w:szCs w:val="20"/>
        </w:rPr>
        <w:t>. Sociologia, CIES-</w:t>
      </w:r>
      <w:bookmarkStart w:id="0" w:name="_GoBack"/>
      <w:bookmarkEnd w:id="0"/>
      <w:r w:rsidR="00CD09C1">
        <w:rPr>
          <w:sz w:val="20"/>
          <w:szCs w:val="20"/>
        </w:rPr>
        <w:t>ISCTE-IUL</w:t>
      </w:r>
    </w:p>
    <w:p w:rsidR="00334208" w:rsidRDefault="00334208" w:rsidP="00334208">
      <w:pPr>
        <w:jc w:val="both"/>
        <w:rPr>
          <w:iCs/>
        </w:rPr>
      </w:pPr>
      <w:r>
        <w:t>Sociólogo, o</w:t>
      </w:r>
      <w:r>
        <w:t xml:space="preserve">rganizador dos livros </w:t>
      </w:r>
      <w:r>
        <w:rPr>
          <w:i/>
        </w:rPr>
        <w:t>Prisões na Europa</w:t>
      </w:r>
      <w:r>
        <w:t xml:space="preserve">. Co-autor com António Alte Pinho de </w:t>
      </w:r>
      <w:r>
        <w:rPr>
          <w:i/>
          <w:iCs/>
        </w:rPr>
        <w:t>Vozes contra o silêncio – movimentos sociais nas prisões portuguesas</w:t>
      </w:r>
      <w:r>
        <w:rPr>
          <w:iCs/>
        </w:rPr>
        <w:t xml:space="preserve">, e com José Preto de </w:t>
      </w:r>
      <w:r>
        <w:rPr>
          <w:i/>
          <w:iCs/>
        </w:rPr>
        <w:t>Segredos das Prisões</w:t>
      </w:r>
      <w:r>
        <w:rPr>
          <w:iCs/>
        </w:rPr>
        <w:t xml:space="preserve">. Autor da trilogia </w:t>
      </w:r>
      <w:r>
        <w:rPr>
          <w:i/>
          <w:iCs/>
        </w:rPr>
        <w:t>Espírito Proibicionista</w:t>
      </w:r>
      <w:r>
        <w:rPr>
          <w:iCs/>
        </w:rPr>
        <w:t xml:space="preserve"> (ensaio), </w:t>
      </w:r>
      <w:r>
        <w:rPr>
          <w:i/>
          <w:iCs/>
        </w:rPr>
        <w:t>Espírito de Submissão</w:t>
      </w:r>
      <w:r>
        <w:rPr>
          <w:iCs/>
        </w:rPr>
        <w:t xml:space="preserve"> (monografia), </w:t>
      </w:r>
      <w:r>
        <w:rPr>
          <w:i/>
          <w:iCs/>
        </w:rPr>
        <w:t>Espírito Marginal</w:t>
      </w:r>
      <w:r>
        <w:rPr>
          <w:iCs/>
        </w:rPr>
        <w:t xml:space="preserve"> (estudos de caso). Prepara publicação de </w:t>
      </w:r>
      <w:r>
        <w:rPr>
          <w:i/>
          <w:iCs/>
        </w:rPr>
        <w:t>Sociologia da Violência</w:t>
      </w:r>
      <w:r>
        <w:rPr>
          <w:iCs/>
        </w:rPr>
        <w:t xml:space="preserve">.  </w:t>
      </w:r>
    </w:p>
    <w:p w:rsidR="00334208" w:rsidRDefault="00334208"/>
    <w:sectPr w:rsidR="003342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208"/>
    <w:rsid w:val="00334208"/>
    <w:rsid w:val="009A306C"/>
    <w:rsid w:val="00CD0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169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Dores</dc:creator>
  <cp:lastModifiedBy>Antonio Dores</cp:lastModifiedBy>
  <cp:revision>1</cp:revision>
  <dcterms:created xsi:type="dcterms:W3CDTF">2016-02-18T17:37:00Z</dcterms:created>
  <dcterms:modified xsi:type="dcterms:W3CDTF">2016-02-18T17:48:00Z</dcterms:modified>
</cp:coreProperties>
</file>