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98" w:rsidRPr="00086D68" w:rsidRDefault="00B5498C" w:rsidP="00086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D68">
        <w:rPr>
          <w:rFonts w:ascii="Times New Roman" w:hAnsi="Times New Roman" w:cs="Times New Roman"/>
          <w:sz w:val="24"/>
          <w:szCs w:val="24"/>
        </w:rPr>
        <w:t xml:space="preserve">Precariedade e subordinação – </w:t>
      </w:r>
      <w:proofErr w:type="gramStart"/>
      <w:r w:rsidRPr="00086D68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086D68">
        <w:rPr>
          <w:rFonts w:ascii="Times New Roman" w:hAnsi="Times New Roman" w:cs="Times New Roman"/>
          <w:sz w:val="24"/>
          <w:szCs w:val="24"/>
        </w:rPr>
        <w:t xml:space="preserve"> caso da nova geração de advogados</w:t>
      </w:r>
    </w:p>
    <w:p w:rsidR="003A7C99" w:rsidRPr="00086D68" w:rsidRDefault="003A7C99" w:rsidP="00086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D68">
        <w:rPr>
          <w:rFonts w:ascii="Times New Roman" w:hAnsi="Times New Roman" w:cs="Times New Roman"/>
          <w:sz w:val="24"/>
          <w:szCs w:val="24"/>
        </w:rPr>
        <w:t>António Pedro Dores</w:t>
      </w:r>
      <w:r w:rsidR="00086D68">
        <w:rPr>
          <w:rFonts w:ascii="Times New Roman" w:hAnsi="Times New Roman" w:cs="Times New Roman"/>
          <w:sz w:val="24"/>
          <w:szCs w:val="24"/>
        </w:rPr>
        <w:t xml:space="preserve"> CIES-IUL - apas@iscte-iul.pt</w:t>
      </w:r>
    </w:p>
    <w:p w:rsidR="00B5498C" w:rsidRPr="00086D68" w:rsidRDefault="00B5498C" w:rsidP="00086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D68">
        <w:rPr>
          <w:rFonts w:ascii="Times New Roman" w:hAnsi="Times New Roman" w:cs="Times New Roman"/>
          <w:sz w:val="24"/>
          <w:szCs w:val="24"/>
        </w:rPr>
        <w:t xml:space="preserve">A expansão da profissionalização no período histórico da </w:t>
      </w:r>
      <w:proofErr w:type="spellStart"/>
      <w:r w:rsidRPr="00086D68">
        <w:rPr>
          <w:rFonts w:ascii="Times New Roman" w:hAnsi="Times New Roman" w:cs="Times New Roman"/>
          <w:sz w:val="24"/>
          <w:szCs w:val="24"/>
        </w:rPr>
        <w:t>financiarização</w:t>
      </w:r>
      <w:proofErr w:type="spellEnd"/>
      <w:r w:rsidRPr="00086D68">
        <w:rPr>
          <w:rFonts w:ascii="Times New Roman" w:hAnsi="Times New Roman" w:cs="Times New Roman"/>
          <w:sz w:val="24"/>
          <w:szCs w:val="24"/>
        </w:rPr>
        <w:t xml:space="preserve"> do capitalismo dominado pelo discurso único e por políticas neoliberais, é, ao mesmo tempo, um processo de proletarização da maior parte dos advogados.</w:t>
      </w:r>
    </w:p>
    <w:p w:rsidR="00B5498C" w:rsidRPr="00086D68" w:rsidRDefault="00B5498C" w:rsidP="00086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D68">
        <w:rPr>
          <w:rFonts w:ascii="Times New Roman" w:hAnsi="Times New Roman" w:cs="Times New Roman"/>
          <w:sz w:val="24"/>
          <w:szCs w:val="24"/>
        </w:rPr>
        <w:t xml:space="preserve">Uma análise sociológica do processo e da situação deve questionar-se se e como os profissionais da advocacia se dividem entre aqueles que continuam a prosseguir, mesmo que parcialmente, os ideias profissionais de serviço </w:t>
      </w:r>
      <w:r w:rsidR="003A7C99" w:rsidRPr="00086D68">
        <w:rPr>
          <w:rFonts w:ascii="Times New Roman" w:hAnsi="Times New Roman" w:cs="Times New Roman"/>
          <w:sz w:val="24"/>
          <w:szCs w:val="24"/>
        </w:rPr>
        <w:t xml:space="preserve">ao interesse geral e </w:t>
      </w:r>
      <w:r w:rsidRPr="00086D68">
        <w:rPr>
          <w:rFonts w:ascii="Times New Roman" w:hAnsi="Times New Roman" w:cs="Times New Roman"/>
          <w:sz w:val="24"/>
          <w:szCs w:val="24"/>
        </w:rPr>
        <w:t>à defesa dos direitos das pessoas, incluindo as com menos posses, e os que desistiram de pen</w:t>
      </w:r>
      <w:r w:rsidR="00086D68">
        <w:rPr>
          <w:rFonts w:ascii="Times New Roman" w:hAnsi="Times New Roman" w:cs="Times New Roman"/>
          <w:sz w:val="24"/>
          <w:szCs w:val="24"/>
        </w:rPr>
        <w:t>s</w:t>
      </w:r>
      <w:r w:rsidRPr="00086D68">
        <w:rPr>
          <w:rFonts w:ascii="Times New Roman" w:hAnsi="Times New Roman" w:cs="Times New Roman"/>
          <w:sz w:val="24"/>
          <w:szCs w:val="24"/>
        </w:rPr>
        <w:t xml:space="preserve">ar nisso – por exemplo, estudando </w:t>
      </w:r>
      <w:r w:rsidR="003A7C99" w:rsidRPr="00086D68">
        <w:rPr>
          <w:rFonts w:ascii="Times New Roman" w:hAnsi="Times New Roman" w:cs="Times New Roman"/>
          <w:sz w:val="24"/>
          <w:szCs w:val="24"/>
        </w:rPr>
        <w:t xml:space="preserve">as lutas judiciais a respeito de direitos humanos e comparando-as com o envolvimento dos advogados nas questões relacionadas com a construção de mercados e oportunidades de negócio e do impacto dessas </w:t>
      </w:r>
      <w:proofErr w:type="spellStart"/>
      <w:r w:rsidR="003A7C99" w:rsidRPr="00086D68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="003A7C99" w:rsidRPr="00086D68">
        <w:rPr>
          <w:rFonts w:ascii="Times New Roman" w:hAnsi="Times New Roman" w:cs="Times New Roman"/>
          <w:sz w:val="24"/>
          <w:szCs w:val="24"/>
        </w:rPr>
        <w:t xml:space="preserve"> na organização da Ordem dos Advogados. Além da análise sincrónica da cristalização da estratificação social dos profissionais, uma análise histórica do modo como o mundo das profissões se foi cruzando, sob o capitalismo, com o mundo do trabalho poderá ajudar a compreender a divisão criada nas profissões pela proletarização de grande parte dos seus membros. Cristalização, a existir, paralela ao reforço pós-moderno observável dos muros sociais entre os que competem e os que sobrevivem, os que são recompensados e os que são penalizados.</w:t>
      </w:r>
    </w:p>
    <w:p w:rsidR="00086D68" w:rsidRPr="00086D68" w:rsidRDefault="00086D68" w:rsidP="00086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Palavras chave: estratificação profissional; proletarização; advogados; capitalismo </w:t>
      </w:r>
    </w:p>
    <w:p w:rsidR="003366BB" w:rsidRPr="00086D68" w:rsidRDefault="003366BB" w:rsidP="00086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366BB" w:rsidRPr="00086D68" w:rsidRDefault="003366BB" w:rsidP="00086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D68">
        <w:rPr>
          <w:rFonts w:ascii="Times New Roman" w:hAnsi="Times New Roman" w:cs="Times New Roman"/>
          <w:sz w:val="24"/>
          <w:szCs w:val="24"/>
        </w:rPr>
        <w:t>Notas:</w:t>
      </w:r>
    </w:p>
    <w:p w:rsidR="003366BB" w:rsidRPr="00086D68" w:rsidRDefault="003366BB" w:rsidP="00086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D68">
        <w:rPr>
          <w:rFonts w:ascii="Times New Roman" w:hAnsi="Times New Roman" w:cs="Times New Roman"/>
          <w:sz w:val="24"/>
          <w:szCs w:val="24"/>
        </w:rPr>
        <w:t>As corporações medievais eram organizações urbanas de mestres e aprendizes organizados de forma a viverem em conjunto em torno de artes mais ou menos secretas transmitidas na tarimba e avaliadas em função das relações sociais que eram estabelecidas dentro da corporação e entre a corporação e os mercados com os quais ela se relacionava.</w:t>
      </w:r>
    </w:p>
    <w:p w:rsidR="003366BB" w:rsidRPr="00086D68" w:rsidRDefault="003366BB" w:rsidP="00086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D68">
        <w:rPr>
          <w:rFonts w:ascii="Times New Roman" w:hAnsi="Times New Roman" w:cs="Times New Roman"/>
          <w:sz w:val="24"/>
          <w:szCs w:val="24"/>
        </w:rPr>
        <w:t xml:space="preserve">O comércio e os Descobrimentos estenderam de tal modo as relações sociais daqueles envolvidos que as organizações corporativas passaram a necessitar de um estado (maior e financeiro) que as </w:t>
      </w:r>
      <w:proofErr w:type="gramStart"/>
      <w:r w:rsidRPr="00086D68">
        <w:rPr>
          <w:rFonts w:ascii="Times New Roman" w:hAnsi="Times New Roman" w:cs="Times New Roman"/>
          <w:sz w:val="24"/>
          <w:szCs w:val="24"/>
        </w:rPr>
        <w:t>protege-se</w:t>
      </w:r>
      <w:proofErr w:type="gramEnd"/>
      <w:r w:rsidRPr="00086D68">
        <w:rPr>
          <w:rFonts w:ascii="Times New Roman" w:hAnsi="Times New Roman" w:cs="Times New Roman"/>
          <w:sz w:val="24"/>
          <w:szCs w:val="24"/>
        </w:rPr>
        <w:t xml:space="preserve"> dos riscos e de vendedores agressivos, a começar no </w:t>
      </w:r>
      <w:r w:rsidRPr="00086D68">
        <w:rPr>
          <w:rFonts w:ascii="Times New Roman" w:hAnsi="Times New Roman" w:cs="Times New Roman"/>
          <w:sz w:val="24"/>
          <w:szCs w:val="24"/>
        </w:rPr>
        <w:lastRenderedPageBreak/>
        <w:t>ultramar mas depois também junto dos consumidores que partilhavam com os comerciantes internacionais espaços e recursos existenciais.</w:t>
      </w:r>
    </w:p>
    <w:p w:rsidR="003366BB" w:rsidRPr="00086D68" w:rsidRDefault="003366BB" w:rsidP="00086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D68">
        <w:rPr>
          <w:rFonts w:ascii="Times New Roman" w:hAnsi="Times New Roman" w:cs="Times New Roman"/>
          <w:sz w:val="24"/>
          <w:szCs w:val="24"/>
        </w:rPr>
        <w:t xml:space="preserve">Os anglo-saxónicos ainda hoje chamam corporações às empresas multinacionais, cuja organização pouco ou nada tem a ver com a organização corporativa medieval. </w:t>
      </w:r>
    </w:p>
    <w:p w:rsidR="003366BB" w:rsidRPr="00086D68" w:rsidRDefault="003366BB" w:rsidP="00086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D68">
        <w:rPr>
          <w:rFonts w:ascii="Times New Roman" w:hAnsi="Times New Roman" w:cs="Times New Roman"/>
          <w:sz w:val="24"/>
          <w:szCs w:val="24"/>
        </w:rPr>
        <w:t xml:space="preserve">A industrialização começa com o sistema </w:t>
      </w:r>
      <w:proofErr w:type="spellStart"/>
      <w:r w:rsidRPr="00086D68">
        <w:rPr>
          <w:rFonts w:ascii="Times New Roman" w:hAnsi="Times New Roman" w:cs="Times New Roman"/>
          <w:i/>
          <w:sz w:val="24"/>
          <w:szCs w:val="24"/>
        </w:rPr>
        <w:t>putting</w:t>
      </w:r>
      <w:proofErr w:type="spellEnd"/>
      <w:r w:rsidRPr="00086D68">
        <w:rPr>
          <w:rFonts w:ascii="Times New Roman" w:hAnsi="Times New Roman" w:cs="Times New Roman"/>
          <w:i/>
          <w:sz w:val="24"/>
          <w:szCs w:val="24"/>
        </w:rPr>
        <w:t xml:space="preserve"> out</w:t>
      </w:r>
      <w:r w:rsidRPr="00086D68">
        <w:rPr>
          <w:rFonts w:ascii="Times New Roman" w:hAnsi="Times New Roman" w:cs="Times New Roman"/>
          <w:sz w:val="24"/>
          <w:szCs w:val="24"/>
        </w:rPr>
        <w:t xml:space="preserve">, isto é, a deslocalização das </w:t>
      </w:r>
      <w:proofErr w:type="spellStart"/>
      <w:r w:rsidRPr="00086D68">
        <w:rPr>
          <w:rFonts w:ascii="Times New Roman" w:hAnsi="Times New Roman" w:cs="Times New Roman"/>
          <w:sz w:val="24"/>
          <w:szCs w:val="24"/>
        </w:rPr>
        <w:t>actividades</w:t>
      </w:r>
      <w:proofErr w:type="spellEnd"/>
      <w:r w:rsidRPr="00086D68">
        <w:rPr>
          <w:rFonts w:ascii="Times New Roman" w:hAnsi="Times New Roman" w:cs="Times New Roman"/>
          <w:sz w:val="24"/>
          <w:szCs w:val="24"/>
        </w:rPr>
        <w:t xml:space="preserve"> laborais para fora do âmbito territorial da </w:t>
      </w:r>
      <w:proofErr w:type="spellStart"/>
      <w:r w:rsidRPr="00086D68">
        <w:rPr>
          <w:rFonts w:ascii="Times New Roman" w:hAnsi="Times New Roman" w:cs="Times New Roman"/>
          <w:sz w:val="24"/>
          <w:szCs w:val="24"/>
        </w:rPr>
        <w:t>acção</w:t>
      </w:r>
      <w:proofErr w:type="spellEnd"/>
      <w:r w:rsidRPr="00086D68">
        <w:rPr>
          <w:rFonts w:ascii="Times New Roman" w:hAnsi="Times New Roman" w:cs="Times New Roman"/>
          <w:sz w:val="24"/>
          <w:szCs w:val="24"/>
        </w:rPr>
        <w:t xml:space="preserve"> das corporações, as cidades. Para mais tarde se reorganizarem sob a forma de fábricas</w:t>
      </w:r>
      <w:r w:rsidR="00050764" w:rsidRPr="00086D68">
        <w:rPr>
          <w:rFonts w:ascii="Times New Roman" w:hAnsi="Times New Roman" w:cs="Times New Roman"/>
          <w:sz w:val="24"/>
          <w:szCs w:val="24"/>
        </w:rPr>
        <w:t xml:space="preserve">. Deixaram de ser os empresários a ir ter com os trabalhadores com a sua matéria-prima para ser elaborada em produto e passaram a ser os trabalhadores a custear os transportes e as despesas de alojamento para terem acesso ao salário. Tal transição não se fez sem grande violência, evidentemente. Portanto, o estado que começou por apoiar o comércio com base na organização de recursos militares capazes de impor tal </w:t>
      </w:r>
      <w:proofErr w:type="spellStart"/>
      <w:r w:rsidR="00050764" w:rsidRPr="00086D68">
        <w:rPr>
          <w:rFonts w:ascii="Times New Roman" w:hAnsi="Times New Roman" w:cs="Times New Roman"/>
          <w:sz w:val="24"/>
          <w:szCs w:val="24"/>
        </w:rPr>
        <w:t>actividade</w:t>
      </w:r>
      <w:proofErr w:type="spellEnd"/>
      <w:r w:rsidR="00050764" w:rsidRPr="00086D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764" w:rsidRPr="00086D68">
        <w:rPr>
          <w:rFonts w:ascii="Times New Roman" w:hAnsi="Times New Roman" w:cs="Times New Roman"/>
          <w:sz w:val="24"/>
          <w:szCs w:val="24"/>
        </w:rPr>
        <w:t>além mar</w:t>
      </w:r>
      <w:proofErr w:type="gramEnd"/>
      <w:r w:rsidR="00050764" w:rsidRPr="00086D68">
        <w:rPr>
          <w:rFonts w:ascii="Times New Roman" w:hAnsi="Times New Roman" w:cs="Times New Roman"/>
          <w:sz w:val="24"/>
          <w:szCs w:val="24"/>
        </w:rPr>
        <w:t>, tornou-se também utilizador da força para impor a proletarização das populações expulsas das suas anteriores formas de vida, a exploração da terra em nome da aristocracia cujo poder as submetiam.</w:t>
      </w:r>
    </w:p>
    <w:p w:rsidR="00050764" w:rsidRPr="00086D68" w:rsidRDefault="00050764" w:rsidP="00086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D68">
        <w:rPr>
          <w:rFonts w:ascii="Times New Roman" w:hAnsi="Times New Roman" w:cs="Times New Roman"/>
          <w:sz w:val="24"/>
          <w:szCs w:val="24"/>
        </w:rPr>
        <w:t>Do lado da propaganda, com os Iluministas, ocorre a valorização do trabalho sob a forma da sua individualização (</w:t>
      </w:r>
      <w:proofErr w:type="spellStart"/>
      <w:r w:rsidRPr="00086D68">
        <w:rPr>
          <w:rFonts w:ascii="Times New Roman" w:hAnsi="Times New Roman" w:cs="Times New Roman"/>
          <w:sz w:val="24"/>
          <w:szCs w:val="24"/>
        </w:rPr>
        <w:t>anti-corporativa</w:t>
      </w:r>
      <w:proofErr w:type="spellEnd"/>
      <w:r w:rsidRPr="00086D68">
        <w:rPr>
          <w:rFonts w:ascii="Times New Roman" w:hAnsi="Times New Roman" w:cs="Times New Roman"/>
          <w:sz w:val="24"/>
          <w:szCs w:val="24"/>
        </w:rPr>
        <w:t>, portanto) e da sua transparência (a revelação pública dos segredos dos mestres através da utilização da escrita e dos meios de publicação e divulgação entretanto criados). Esta valorização do trabalho presume o enfraquecimento das corporações – que só se darão por definitivamente vencidas na segunda guerra mundial</w:t>
      </w:r>
      <w:r w:rsidR="003D6345" w:rsidRPr="00086D68">
        <w:rPr>
          <w:rFonts w:ascii="Times New Roman" w:hAnsi="Times New Roman" w:cs="Times New Roman"/>
          <w:sz w:val="24"/>
          <w:szCs w:val="24"/>
        </w:rPr>
        <w:t>, com a derrota dos integristas, fascistas</w:t>
      </w:r>
      <w:r w:rsidRPr="00086D68">
        <w:rPr>
          <w:rFonts w:ascii="Times New Roman" w:hAnsi="Times New Roman" w:cs="Times New Roman"/>
          <w:sz w:val="24"/>
          <w:szCs w:val="24"/>
        </w:rPr>
        <w:t xml:space="preserve"> </w:t>
      </w:r>
      <w:r w:rsidR="003D6345" w:rsidRPr="00086D68">
        <w:rPr>
          <w:rFonts w:ascii="Times New Roman" w:hAnsi="Times New Roman" w:cs="Times New Roman"/>
          <w:sz w:val="24"/>
          <w:szCs w:val="24"/>
        </w:rPr>
        <w:t xml:space="preserve">e nazis </w:t>
      </w:r>
      <w:r w:rsidRPr="00086D68">
        <w:rPr>
          <w:rFonts w:ascii="Times New Roman" w:hAnsi="Times New Roman" w:cs="Times New Roman"/>
          <w:sz w:val="24"/>
          <w:szCs w:val="24"/>
        </w:rPr>
        <w:t xml:space="preserve">– em favor das comunidades de trabalhadores individuais </w:t>
      </w:r>
      <w:r w:rsidR="003D6345" w:rsidRPr="00086D68">
        <w:rPr>
          <w:rFonts w:ascii="Times New Roman" w:hAnsi="Times New Roman" w:cs="Times New Roman"/>
          <w:sz w:val="24"/>
          <w:szCs w:val="24"/>
        </w:rPr>
        <w:t xml:space="preserve">potencialmente </w:t>
      </w:r>
      <w:r w:rsidRPr="00086D68">
        <w:rPr>
          <w:rFonts w:ascii="Times New Roman" w:hAnsi="Times New Roman" w:cs="Times New Roman"/>
          <w:sz w:val="24"/>
          <w:szCs w:val="24"/>
        </w:rPr>
        <w:t xml:space="preserve">iguais </w:t>
      </w:r>
      <w:r w:rsidR="003D6345" w:rsidRPr="00086D68">
        <w:rPr>
          <w:rFonts w:ascii="Times New Roman" w:hAnsi="Times New Roman" w:cs="Times New Roman"/>
          <w:sz w:val="24"/>
          <w:szCs w:val="24"/>
        </w:rPr>
        <w:t xml:space="preserve">entre si </w:t>
      </w:r>
      <w:r w:rsidRPr="00086D68">
        <w:rPr>
          <w:rFonts w:ascii="Times New Roman" w:hAnsi="Times New Roman" w:cs="Times New Roman"/>
          <w:sz w:val="24"/>
          <w:szCs w:val="24"/>
        </w:rPr>
        <w:t>(ainda hoje correspondentes à noção de senso comum sobre o que é uma sociedade</w:t>
      </w:r>
      <w:r w:rsidR="003D6345" w:rsidRPr="00086D68">
        <w:rPr>
          <w:rFonts w:ascii="Times New Roman" w:hAnsi="Times New Roman" w:cs="Times New Roman"/>
          <w:sz w:val="24"/>
          <w:szCs w:val="24"/>
        </w:rPr>
        <w:t>, na Europa</w:t>
      </w:r>
      <w:r w:rsidRPr="00086D68">
        <w:rPr>
          <w:rFonts w:ascii="Times New Roman" w:hAnsi="Times New Roman" w:cs="Times New Roman"/>
          <w:sz w:val="24"/>
          <w:szCs w:val="24"/>
        </w:rPr>
        <w:t xml:space="preserve">) </w:t>
      </w:r>
      <w:r w:rsidR="003D6345" w:rsidRPr="00086D68">
        <w:rPr>
          <w:rFonts w:ascii="Times New Roman" w:hAnsi="Times New Roman" w:cs="Times New Roman"/>
          <w:sz w:val="24"/>
          <w:szCs w:val="24"/>
        </w:rPr>
        <w:t>e dos mercados de empresários individuais livres para tomarem as iniciativas que entenderem e lutarem por elas, protegidos da agressividade da luta económica por comunidades religiosas (ideia de sociedade vigente nas Américas).</w:t>
      </w:r>
    </w:p>
    <w:p w:rsidR="003D6345" w:rsidRPr="00086D68" w:rsidRDefault="003D6345" w:rsidP="00086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D68">
        <w:rPr>
          <w:rFonts w:ascii="Times New Roman" w:hAnsi="Times New Roman" w:cs="Times New Roman"/>
          <w:sz w:val="24"/>
          <w:szCs w:val="24"/>
        </w:rPr>
        <w:t xml:space="preserve">A valorização individualizada do trabalho substituiu a desvalorização social do trabalho, que estava na base do recurso autorizado e recomendado à escravatura. Foi um processo histórico lento e não voluntário. Processo de que escaparam todos os que puderam, como os profissionais. Os profissionais era </w:t>
      </w:r>
      <w:proofErr w:type="gramStart"/>
      <w:r w:rsidRPr="00086D68">
        <w:rPr>
          <w:rFonts w:ascii="Times New Roman" w:hAnsi="Times New Roman" w:cs="Times New Roman"/>
          <w:sz w:val="24"/>
          <w:szCs w:val="24"/>
        </w:rPr>
        <w:t>indivíduos</w:t>
      </w:r>
      <w:proofErr w:type="gramEnd"/>
      <w:r w:rsidRPr="00086D68">
        <w:rPr>
          <w:rFonts w:ascii="Times New Roman" w:hAnsi="Times New Roman" w:cs="Times New Roman"/>
          <w:sz w:val="24"/>
          <w:szCs w:val="24"/>
        </w:rPr>
        <w:t xml:space="preserve"> mas não se confrontavam com um mercado agressivo. Ao invés, dada a natureza do seu trabalho, altamente elaborado culturalmente e imprescindível ao equilíbrio das pessoas envolvidas por dinâmicas de </w:t>
      </w:r>
      <w:r w:rsidRPr="00086D68">
        <w:rPr>
          <w:rFonts w:ascii="Times New Roman" w:hAnsi="Times New Roman" w:cs="Times New Roman"/>
          <w:sz w:val="24"/>
          <w:szCs w:val="24"/>
        </w:rPr>
        <w:lastRenderedPageBreak/>
        <w:t>globalização que se lhes impunham sem terem oportunidade de entender ou conhecer o que estava a acontecer</w:t>
      </w:r>
      <w:r w:rsidR="00C95940" w:rsidRPr="00086D68">
        <w:rPr>
          <w:rFonts w:ascii="Times New Roman" w:hAnsi="Times New Roman" w:cs="Times New Roman"/>
          <w:sz w:val="24"/>
          <w:szCs w:val="24"/>
        </w:rPr>
        <w:t>, os profissionais eram raros e tratados com deferência necessitada tanto pelas classes altas como pelas classes baixas: apoio jurídico, médico, de construção de infraestruturas, satisfazem necessidades básicas de relação com os estados violentos, com a doença, com a saúde.</w:t>
      </w:r>
    </w:p>
    <w:p w:rsidR="00C95940" w:rsidRPr="00086D68" w:rsidRDefault="00C95940" w:rsidP="00086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D68">
        <w:rPr>
          <w:rFonts w:ascii="Times New Roman" w:hAnsi="Times New Roman" w:cs="Times New Roman"/>
          <w:sz w:val="24"/>
          <w:szCs w:val="24"/>
        </w:rPr>
        <w:t>As profissões são detentoras de competências altamente elaboradas e raras, porque cada pessoa ou família só precisa de as usar uma vez ou poucas vezes na vida. São competências estruturantes de sociedades cuja amplitude em espaço e tempo se transformou paulatinamente da autarcia para o cosmopolitismo.</w:t>
      </w:r>
    </w:p>
    <w:p w:rsidR="00C95940" w:rsidRPr="00086D68" w:rsidRDefault="00C95940" w:rsidP="00086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D68">
        <w:rPr>
          <w:rFonts w:ascii="Times New Roman" w:hAnsi="Times New Roman" w:cs="Times New Roman"/>
          <w:sz w:val="24"/>
          <w:szCs w:val="24"/>
        </w:rPr>
        <w:t xml:space="preserve">As profissões imaginam-se intelectualmente superiores às sociedades, e ao serviço destas, independentemente das divisões de classe. </w:t>
      </w:r>
      <w:r w:rsidR="00B06091" w:rsidRPr="00086D68">
        <w:rPr>
          <w:rFonts w:ascii="Times New Roman" w:hAnsi="Times New Roman" w:cs="Times New Roman"/>
          <w:sz w:val="24"/>
          <w:szCs w:val="24"/>
        </w:rPr>
        <w:t>S</w:t>
      </w:r>
      <w:r w:rsidRPr="00086D68">
        <w:rPr>
          <w:rFonts w:ascii="Times New Roman" w:hAnsi="Times New Roman" w:cs="Times New Roman"/>
          <w:sz w:val="24"/>
          <w:szCs w:val="24"/>
        </w:rPr>
        <w:t xml:space="preserve">ão elas que promovem </w:t>
      </w:r>
      <w:r w:rsidR="00B06091" w:rsidRPr="00086D68">
        <w:rPr>
          <w:rFonts w:ascii="Times New Roman" w:hAnsi="Times New Roman" w:cs="Times New Roman"/>
          <w:sz w:val="24"/>
          <w:szCs w:val="24"/>
        </w:rPr>
        <w:t xml:space="preserve">os </w:t>
      </w:r>
      <w:r w:rsidRPr="00086D68">
        <w:rPr>
          <w:rFonts w:ascii="Times New Roman" w:hAnsi="Times New Roman" w:cs="Times New Roman"/>
          <w:sz w:val="24"/>
          <w:szCs w:val="24"/>
        </w:rPr>
        <w:t xml:space="preserve">valores </w:t>
      </w:r>
      <w:r w:rsidR="00B06091" w:rsidRPr="00086D68">
        <w:rPr>
          <w:rFonts w:ascii="Times New Roman" w:hAnsi="Times New Roman" w:cs="Times New Roman"/>
          <w:sz w:val="24"/>
          <w:szCs w:val="24"/>
        </w:rPr>
        <w:t>d</w:t>
      </w:r>
      <w:r w:rsidRPr="00086D68">
        <w:rPr>
          <w:rFonts w:ascii="Times New Roman" w:hAnsi="Times New Roman" w:cs="Times New Roman"/>
          <w:sz w:val="24"/>
          <w:szCs w:val="24"/>
        </w:rPr>
        <w:t xml:space="preserve">a meritocracia para justificar a sua superioridade social relativamente aos outros trabalhadores. E se distinguem internamente como </w:t>
      </w:r>
      <w:r w:rsidR="00B06091" w:rsidRPr="00086D68">
        <w:rPr>
          <w:rFonts w:ascii="Times New Roman" w:hAnsi="Times New Roman" w:cs="Times New Roman"/>
          <w:sz w:val="24"/>
          <w:szCs w:val="24"/>
        </w:rPr>
        <w:t xml:space="preserve">os </w:t>
      </w:r>
      <w:r w:rsidRPr="00086D68">
        <w:rPr>
          <w:rFonts w:ascii="Times New Roman" w:hAnsi="Times New Roman" w:cs="Times New Roman"/>
          <w:sz w:val="24"/>
          <w:szCs w:val="24"/>
        </w:rPr>
        <w:t xml:space="preserve">de esquerda – </w:t>
      </w:r>
      <w:proofErr w:type="spellStart"/>
      <w:r w:rsidRPr="00086D68">
        <w:rPr>
          <w:rFonts w:ascii="Times New Roman" w:hAnsi="Times New Roman" w:cs="Times New Roman"/>
          <w:sz w:val="24"/>
          <w:szCs w:val="24"/>
        </w:rPr>
        <w:t>activamente</w:t>
      </w:r>
      <w:proofErr w:type="spellEnd"/>
      <w:r w:rsidRPr="00086D68">
        <w:rPr>
          <w:rFonts w:ascii="Times New Roman" w:hAnsi="Times New Roman" w:cs="Times New Roman"/>
          <w:sz w:val="24"/>
          <w:szCs w:val="24"/>
        </w:rPr>
        <w:t xml:space="preserve"> sensibilizados pelas misérias alheias –, </w:t>
      </w:r>
      <w:r w:rsidR="00B06091" w:rsidRPr="00086D68">
        <w:rPr>
          <w:rFonts w:ascii="Times New Roman" w:hAnsi="Times New Roman" w:cs="Times New Roman"/>
          <w:sz w:val="24"/>
          <w:szCs w:val="24"/>
        </w:rPr>
        <w:t xml:space="preserve">os </w:t>
      </w:r>
      <w:r w:rsidRPr="00086D68">
        <w:rPr>
          <w:rFonts w:ascii="Times New Roman" w:hAnsi="Times New Roman" w:cs="Times New Roman"/>
          <w:sz w:val="24"/>
          <w:szCs w:val="24"/>
        </w:rPr>
        <w:t xml:space="preserve">de direita – </w:t>
      </w:r>
      <w:proofErr w:type="spellStart"/>
      <w:r w:rsidRPr="00086D68">
        <w:rPr>
          <w:rFonts w:ascii="Times New Roman" w:hAnsi="Times New Roman" w:cs="Times New Roman"/>
          <w:sz w:val="24"/>
          <w:szCs w:val="24"/>
        </w:rPr>
        <w:t>activamente</w:t>
      </w:r>
      <w:proofErr w:type="spellEnd"/>
      <w:r w:rsidRPr="00086D68">
        <w:rPr>
          <w:rFonts w:ascii="Times New Roman" w:hAnsi="Times New Roman" w:cs="Times New Roman"/>
          <w:sz w:val="24"/>
          <w:szCs w:val="24"/>
        </w:rPr>
        <w:t xml:space="preserve"> empenhados em contribuir para a revolução social contra as aristocracias (direitos diferenciados segundo a condição social)</w:t>
      </w:r>
      <w:r w:rsidR="00B06091" w:rsidRPr="00086D68">
        <w:rPr>
          <w:rFonts w:ascii="Times New Roman" w:hAnsi="Times New Roman" w:cs="Times New Roman"/>
          <w:sz w:val="24"/>
          <w:szCs w:val="24"/>
        </w:rPr>
        <w:t xml:space="preserve"> e os agnósticos – motivados exclusivamente por sobreviver ou enriquecer como profissionais.</w:t>
      </w:r>
    </w:p>
    <w:p w:rsidR="00B06091" w:rsidRPr="00086D68" w:rsidRDefault="00B06091" w:rsidP="00086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D68">
        <w:rPr>
          <w:rFonts w:ascii="Times New Roman" w:hAnsi="Times New Roman" w:cs="Times New Roman"/>
          <w:sz w:val="24"/>
          <w:szCs w:val="24"/>
        </w:rPr>
        <w:t xml:space="preserve">Há profissões que gozam de uma estabilidade suplementar, quando estão </w:t>
      </w:r>
      <w:proofErr w:type="spellStart"/>
      <w:r w:rsidRPr="00086D68">
        <w:rPr>
          <w:rFonts w:ascii="Times New Roman" w:hAnsi="Times New Roman" w:cs="Times New Roman"/>
          <w:sz w:val="24"/>
          <w:szCs w:val="24"/>
        </w:rPr>
        <w:t>directamente</w:t>
      </w:r>
      <w:proofErr w:type="spellEnd"/>
      <w:r w:rsidRPr="00086D68">
        <w:rPr>
          <w:rFonts w:ascii="Times New Roman" w:hAnsi="Times New Roman" w:cs="Times New Roman"/>
          <w:sz w:val="24"/>
          <w:szCs w:val="24"/>
        </w:rPr>
        <w:t xml:space="preserve"> protegidas pelos estados, como juízes, procuradores, militares, professores, pessoal de saúde, etc. Estabilidade, claro, atacada pelas políticas neoliberais </w:t>
      </w:r>
      <w:proofErr w:type="spellStart"/>
      <w:r w:rsidRPr="00086D68">
        <w:rPr>
          <w:rFonts w:ascii="Times New Roman" w:hAnsi="Times New Roman" w:cs="Times New Roman"/>
          <w:sz w:val="24"/>
          <w:szCs w:val="24"/>
        </w:rPr>
        <w:t>actuais</w:t>
      </w:r>
      <w:proofErr w:type="spellEnd"/>
      <w:r w:rsidRPr="00086D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091" w:rsidRPr="00086D68" w:rsidRDefault="00B06091" w:rsidP="00086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D68">
        <w:rPr>
          <w:rFonts w:ascii="Times New Roman" w:hAnsi="Times New Roman" w:cs="Times New Roman"/>
          <w:sz w:val="24"/>
          <w:szCs w:val="24"/>
        </w:rPr>
        <w:t xml:space="preserve">O período histórico que aparenta estar a chegar a um fim, neste final de segunda década do século XXI, a que </w:t>
      </w:r>
      <w:r w:rsidR="007B7FD6" w:rsidRPr="00086D68">
        <w:rPr>
          <w:rFonts w:ascii="Times New Roman" w:hAnsi="Times New Roman" w:cs="Times New Roman"/>
          <w:sz w:val="24"/>
          <w:szCs w:val="24"/>
        </w:rPr>
        <w:t xml:space="preserve">Nancy Fraser </w:t>
      </w:r>
      <w:r w:rsidRPr="00086D68">
        <w:rPr>
          <w:rFonts w:ascii="Times New Roman" w:hAnsi="Times New Roman" w:cs="Times New Roman"/>
          <w:sz w:val="24"/>
          <w:szCs w:val="24"/>
        </w:rPr>
        <w:t>cham</w:t>
      </w:r>
      <w:r w:rsidR="007B7FD6" w:rsidRPr="00086D68">
        <w:rPr>
          <w:rFonts w:ascii="Times New Roman" w:hAnsi="Times New Roman" w:cs="Times New Roman"/>
          <w:sz w:val="24"/>
          <w:szCs w:val="24"/>
        </w:rPr>
        <w:t>ou</w:t>
      </w:r>
      <w:r w:rsidRPr="00086D68">
        <w:rPr>
          <w:rFonts w:ascii="Times New Roman" w:hAnsi="Times New Roman" w:cs="Times New Roman"/>
          <w:sz w:val="24"/>
          <w:szCs w:val="24"/>
        </w:rPr>
        <w:t xml:space="preserve"> capitalismo </w:t>
      </w:r>
      <w:proofErr w:type="spellStart"/>
      <w:r w:rsidRPr="00086D68">
        <w:rPr>
          <w:rFonts w:ascii="Times New Roman" w:hAnsi="Times New Roman" w:cs="Times New Roman"/>
          <w:sz w:val="24"/>
          <w:szCs w:val="24"/>
        </w:rPr>
        <w:t>financiarizado</w:t>
      </w:r>
      <w:proofErr w:type="spellEnd"/>
      <w:r w:rsidR="007B7FD6" w:rsidRPr="00086D68">
        <w:rPr>
          <w:rFonts w:ascii="Times New Roman" w:hAnsi="Times New Roman" w:cs="Times New Roman"/>
          <w:sz w:val="24"/>
          <w:szCs w:val="24"/>
        </w:rPr>
        <w:t>,</w:t>
      </w:r>
      <w:r w:rsidRPr="00086D68">
        <w:rPr>
          <w:rFonts w:ascii="Times New Roman" w:hAnsi="Times New Roman" w:cs="Times New Roman"/>
          <w:sz w:val="24"/>
          <w:szCs w:val="24"/>
        </w:rPr>
        <w:t xml:space="preserve"> caracteriza-se pela democratização das profissões e, ao mesmo tempo, a precarização do trabalho e a redução geral da massa salarial relativamente ao produto. Derrotado o corporativismo, o nacionalismo tem sido utilizado com sucesso na última década para responder </w:t>
      </w:r>
      <w:r w:rsidR="00D51254" w:rsidRPr="00086D68">
        <w:rPr>
          <w:rFonts w:ascii="Times New Roman" w:hAnsi="Times New Roman" w:cs="Times New Roman"/>
          <w:sz w:val="24"/>
          <w:szCs w:val="24"/>
        </w:rPr>
        <w:t xml:space="preserve">à contradição entre a maior escolarização das populações, convencidas pelas ciências sociais que a escola é um ascensor social, o enquadramento simbólico de cada vez mais trabalhadores em profissões simbólicas, na medida em que a contratação </w:t>
      </w:r>
      <w:proofErr w:type="spellStart"/>
      <w:r w:rsidR="00D51254" w:rsidRPr="00086D68">
        <w:rPr>
          <w:rFonts w:ascii="Times New Roman" w:hAnsi="Times New Roman" w:cs="Times New Roman"/>
          <w:sz w:val="24"/>
          <w:szCs w:val="24"/>
        </w:rPr>
        <w:t>colectiva</w:t>
      </w:r>
      <w:proofErr w:type="spellEnd"/>
      <w:r w:rsidR="00D51254" w:rsidRPr="00086D68">
        <w:rPr>
          <w:rFonts w:ascii="Times New Roman" w:hAnsi="Times New Roman" w:cs="Times New Roman"/>
          <w:sz w:val="24"/>
          <w:szCs w:val="24"/>
        </w:rPr>
        <w:t xml:space="preserve"> e as negociações sindicais perdem influência, e a crescente precarização do trabalho mais individualizado, em condições de cooptação das oposições comunistas e trabalhistas pelos estados. A profissionalização da política, incluindo do sindicalismo, desqualificou as restantes profissionalizações, </w:t>
      </w:r>
      <w:proofErr w:type="spellStart"/>
      <w:r w:rsidR="00D51254" w:rsidRPr="00086D68">
        <w:rPr>
          <w:rFonts w:ascii="Times New Roman" w:hAnsi="Times New Roman" w:cs="Times New Roman"/>
          <w:sz w:val="24"/>
          <w:szCs w:val="24"/>
        </w:rPr>
        <w:t>excepto</w:t>
      </w:r>
      <w:proofErr w:type="spellEnd"/>
      <w:r w:rsidR="00D51254" w:rsidRPr="00086D68">
        <w:rPr>
          <w:rFonts w:ascii="Times New Roman" w:hAnsi="Times New Roman" w:cs="Times New Roman"/>
          <w:sz w:val="24"/>
          <w:szCs w:val="24"/>
        </w:rPr>
        <w:t xml:space="preserve"> as que servem os desígnios políticos de </w:t>
      </w:r>
      <w:r w:rsidR="00D51254" w:rsidRPr="00086D68">
        <w:rPr>
          <w:rFonts w:ascii="Times New Roman" w:hAnsi="Times New Roman" w:cs="Times New Roman"/>
          <w:sz w:val="24"/>
          <w:szCs w:val="24"/>
        </w:rPr>
        <w:lastRenderedPageBreak/>
        <w:t xml:space="preserve">extensão da globalização ao novos patamares de diferenciação entre os trabalhadores locais e os profissionais globais, designados por Robert Reich </w:t>
      </w:r>
      <w:r w:rsidR="00D51254" w:rsidRPr="00086D68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D51254" w:rsidRPr="00086D68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{"citationItems":[{"id":"ITEM-1","itemData":{"author":[{"dropping-particle":"","family":"Reich","given":"Robert B.","non-dropping-particle":"","parse-names":false,"suffix":""}],"id":"ITEM-1","issued":{"date-parts":[["1991"]]},"publisher":"Quetzal","publisher-place":"Lisboa","title":"O Trabalho das Nações","type":"book"},"suppress-author":1,"uris":["http://www.mendeley.com/documents/?uuid=09947aed-104e-4004-8cee-53fabd433ebc"]}],"mendeley":{"formattedCitation":"(1991)","plainTextFormattedCitation":"(1991)"},"properties":{"noteIndex":0},"schema":"https://github.com/citation-style-language/schema/raw/master/csl-citation.json"}</w:instrText>
      </w:r>
      <w:r w:rsidR="00D51254" w:rsidRPr="00086D68">
        <w:rPr>
          <w:rFonts w:ascii="Times New Roman" w:hAnsi="Times New Roman" w:cs="Times New Roman"/>
          <w:sz w:val="24"/>
          <w:szCs w:val="24"/>
        </w:rPr>
        <w:fldChar w:fldCharType="separate"/>
      </w:r>
      <w:r w:rsidR="00D51254" w:rsidRPr="00086D68">
        <w:rPr>
          <w:rFonts w:ascii="Times New Roman" w:hAnsi="Times New Roman" w:cs="Times New Roman"/>
          <w:noProof/>
          <w:sz w:val="24"/>
          <w:szCs w:val="24"/>
        </w:rPr>
        <w:t>(1991)</w:t>
      </w:r>
      <w:r w:rsidR="00D51254" w:rsidRPr="00086D68">
        <w:rPr>
          <w:rFonts w:ascii="Times New Roman" w:hAnsi="Times New Roman" w:cs="Times New Roman"/>
          <w:sz w:val="24"/>
          <w:szCs w:val="24"/>
        </w:rPr>
        <w:fldChar w:fldCharType="end"/>
      </w:r>
      <w:r w:rsidR="00D51254" w:rsidRPr="00086D68">
        <w:rPr>
          <w:rFonts w:ascii="Times New Roman" w:hAnsi="Times New Roman" w:cs="Times New Roman"/>
          <w:sz w:val="24"/>
          <w:szCs w:val="24"/>
        </w:rPr>
        <w:t xml:space="preserve"> por analistas simbólicos.  </w:t>
      </w:r>
    </w:p>
    <w:p w:rsidR="00B06091" w:rsidRPr="00086D68" w:rsidRDefault="00B06091" w:rsidP="00086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86D6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B06091" w:rsidRPr="00086D68" w:rsidRDefault="00B06091" w:rsidP="00086D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06091" w:rsidRPr="00086D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8C"/>
    <w:rsid w:val="00050764"/>
    <w:rsid w:val="00086D68"/>
    <w:rsid w:val="003366BB"/>
    <w:rsid w:val="003A7C99"/>
    <w:rsid w:val="003D6345"/>
    <w:rsid w:val="00433974"/>
    <w:rsid w:val="007B7FD6"/>
    <w:rsid w:val="00B06091"/>
    <w:rsid w:val="00B5498C"/>
    <w:rsid w:val="00C95940"/>
    <w:rsid w:val="00D51254"/>
    <w:rsid w:val="00F73B98"/>
    <w:rsid w:val="00F9192F"/>
    <w:rsid w:val="00FC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12B7"/>
  <w15:chartTrackingRefBased/>
  <w15:docId w15:val="{2FF34358-5CE0-4040-9769-7C17AE67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448C-2AC0-418B-8771-CD2431C0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1268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Pedro Dores</dc:creator>
  <cp:keywords/>
  <dc:description/>
  <cp:lastModifiedBy>António Pedro Dores</cp:lastModifiedBy>
  <cp:revision>5</cp:revision>
  <dcterms:created xsi:type="dcterms:W3CDTF">2019-09-01T07:36:00Z</dcterms:created>
  <dcterms:modified xsi:type="dcterms:W3CDTF">2019-09-30T17:59:00Z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6a86be35-736d-3b6b-bca5-b0a474a8a1c6</vt:lpwstr>
  </property>
  <property fmtid="{D5CDD505-2E9C-101B-9397-08002B2CF9AE}" pid="24" name="Mendeley Citation Style_1">
    <vt:lpwstr>http://www.zotero.org/styles/apa</vt:lpwstr>
  </property>
</Properties>
</file>