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9" w:rsidRDefault="0087326B" w:rsidP="00174075">
      <w:pPr>
        <w:jc w:val="both"/>
      </w:pPr>
      <w:r>
        <w:t>Jurista da ACED em Conferência na Faculdade de Direito do Porto</w:t>
      </w:r>
    </w:p>
    <w:p w:rsidR="0087326B" w:rsidRDefault="00613E7D" w:rsidP="00174075">
      <w:pPr>
        <w:jc w:val="both"/>
      </w:pPr>
      <w:hyperlink r:id="rId4" w:history="1">
        <w:r w:rsidR="003B43DC" w:rsidRPr="006D552E">
          <w:rPr>
            <w:rStyle w:val="Hiperligao"/>
          </w:rPr>
          <w:t>https://www.facebook.com/photo.php?fbid=10201584695730363&amp;set=a.1320672228013.2039536.1567024159&amp;type=1&amp;theater</w:t>
        </w:r>
      </w:hyperlink>
    </w:p>
    <w:p w:rsidR="0087326B" w:rsidRDefault="0087326B" w:rsidP="00174075">
      <w:pPr>
        <w:jc w:val="both"/>
      </w:pPr>
      <w:r>
        <w:t xml:space="preserve">José Preto tem mantido uma presença frequente no Instituto Jurídico Interdisciplinar da Faculdade de Direito do Porto, tendo </w:t>
      </w:r>
      <w:r w:rsidR="008D5240">
        <w:t xml:space="preserve">já </w:t>
      </w:r>
      <w:r>
        <w:t xml:space="preserve">participado </w:t>
      </w:r>
      <w:r w:rsidR="008D5240">
        <w:t xml:space="preserve">como conferencista </w:t>
      </w:r>
      <w:r>
        <w:t>n</w:t>
      </w:r>
      <w:r w:rsidR="008D5240">
        <w:t>os</w:t>
      </w:r>
      <w:r>
        <w:t xml:space="preserve"> simpósios e palestras das comemorações da Constituição de 1911 (em 2011) no centenário de Rousseau (em 2012) no Centenário de Diderot (2013)</w:t>
      </w:r>
      <w:r w:rsidR="008D5240">
        <w:t>.</w:t>
      </w:r>
    </w:p>
    <w:p w:rsidR="008D5240" w:rsidRDefault="008D5240" w:rsidP="00174075">
      <w:pPr>
        <w:jc w:val="both"/>
      </w:pPr>
      <w:r>
        <w:t xml:space="preserve">A 26 de Março </w:t>
      </w:r>
      <w:proofErr w:type="spellStart"/>
      <w:r w:rsidR="003B43DC">
        <w:t>p.p</w:t>
      </w:r>
      <w:proofErr w:type="spellEnd"/>
      <w:r w:rsidR="003B43DC">
        <w:t xml:space="preserve">. </w:t>
      </w:r>
      <w:r>
        <w:t>interveio no Seminário Permanente daquele Instituto em conferência com o tema: a Devastação dos Direitos Fundamentais. Anfiteatro cheio. Com a Direcção da Faculdade presente e presente também o presidente do IJI, Catedrático de Direito Constitucional daquela Faculdade.</w:t>
      </w:r>
    </w:p>
    <w:p w:rsidR="002304E8" w:rsidRDefault="002304E8" w:rsidP="00174075">
      <w:pPr>
        <w:jc w:val="both"/>
      </w:pPr>
      <w:r>
        <w:t xml:space="preserve">José Preto situou a liberdade de expressão como condição de vida – socorrendo-se das conclusões de </w:t>
      </w:r>
      <w:proofErr w:type="spellStart"/>
      <w:r>
        <w:t>Amartia</w:t>
      </w:r>
      <w:proofErr w:type="spellEnd"/>
      <w:r>
        <w:t xml:space="preserve"> </w:t>
      </w:r>
      <w:proofErr w:type="spellStart"/>
      <w:r>
        <w:t>Se</w:t>
      </w:r>
      <w:r w:rsidR="00D06BD1">
        <w:t>n</w:t>
      </w:r>
      <w:proofErr w:type="spellEnd"/>
      <w:r>
        <w:t xml:space="preserve"> em </w:t>
      </w:r>
      <w:proofErr w:type="spellStart"/>
      <w:r w:rsidRPr="00D06BD1">
        <w:rPr>
          <w:i/>
        </w:rPr>
        <w:t>Poverty</w:t>
      </w:r>
      <w:proofErr w:type="spellEnd"/>
      <w:r w:rsidRPr="00D06BD1">
        <w:rPr>
          <w:i/>
        </w:rPr>
        <w:t xml:space="preserve"> </w:t>
      </w:r>
      <w:proofErr w:type="spellStart"/>
      <w:r w:rsidRPr="00D06BD1">
        <w:rPr>
          <w:i/>
        </w:rPr>
        <w:t>and</w:t>
      </w:r>
      <w:proofErr w:type="spellEnd"/>
      <w:r w:rsidRPr="00D06BD1">
        <w:rPr>
          <w:i/>
        </w:rPr>
        <w:t xml:space="preserve"> </w:t>
      </w:r>
      <w:proofErr w:type="spellStart"/>
      <w:r w:rsidRPr="00D06BD1">
        <w:rPr>
          <w:i/>
        </w:rPr>
        <w:t>Famines</w:t>
      </w:r>
      <w:proofErr w:type="spellEnd"/>
      <w:r>
        <w:t xml:space="preserve"> – focou a estrutura das normas penais</w:t>
      </w:r>
      <w:r w:rsidR="0054763D">
        <w:t xml:space="preserve"> portuguesas</w:t>
      </w:r>
      <w:r>
        <w:t xml:space="preserve"> da injúria e difamação</w:t>
      </w:r>
      <w:r w:rsidR="0054763D">
        <w:t>,</w:t>
      </w:r>
      <w:r>
        <w:t xml:space="preserve"> </w:t>
      </w:r>
      <w:r w:rsidR="00174075">
        <w:t xml:space="preserve">sublinhando </w:t>
      </w:r>
      <w:r>
        <w:t>a rejeição da sua adopção em Timor</w:t>
      </w:r>
      <w:r w:rsidR="0054763D">
        <w:t xml:space="preserve"> e o pronunciamento que quanto a elas formulou </w:t>
      </w:r>
      <w:proofErr w:type="spellStart"/>
      <w:r w:rsidR="0054763D">
        <w:t>Condoleezza</w:t>
      </w:r>
      <w:proofErr w:type="spellEnd"/>
      <w:r w:rsidR="0054763D">
        <w:t xml:space="preserve"> Rice que</w:t>
      </w:r>
      <w:r w:rsidR="00174075">
        <w:t xml:space="preserve"> publicamente as julgou</w:t>
      </w:r>
      <w:r w:rsidR="0054763D">
        <w:t xml:space="preserve"> incompatíveis com qualquer forma de democracia. Examinou a pragmática decisória que reputou genericamente violadora do dever de respeito pelo Estado das condenações que sofreu no Tribunal Europeu dos Direitos do Homem (violação do art. 46º da Convenção</w:t>
      </w:r>
      <w:r w:rsidR="00B33F63">
        <w:t xml:space="preserve"> que </w:t>
      </w:r>
      <w:r w:rsidR="00174075">
        <w:t>exige ao Estado a eliminação d</w:t>
      </w:r>
      <w:r w:rsidR="00B33F63">
        <w:t>os problemas que deram origem à condenação</w:t>
      </w:r>
      <w:r w:rsidR="0054763D">
        <w:t>)</w:t>
      </w:r>
      <w:r w:rsidR="00B33F63">
        <w:t xml:space="preserve">. </w:t>
      </w:r>
    </w:p>
    <w:p w:rsidR="00B33F63" w:rsidRDefault="00B33F63" w:rsidP="00174075">
      <w:pPr>
        <w:jc w:val="both"/>
      </w:pPr>
      <w:r>
        <w:t>No plano do Direito Comunitário e respondendo a perguntas da assistência</w:t>
      </w:r>
      <w:r w:rsidR="00174075">
        <w:t>,</w:t>
      </w:r>
      <w:r>
        <w:t xml:space="preserve"> José Preto deixou claro o seu entendimento que a pressão penal sobre os órgãos de comunicação social e sobre as suas fontes traduz violação das regras da concorrência no espaço comunitário, colocando a comunicação social portuguesa numa inferioridade proibida relativamente aos demais órgãos de comunicação</w:t>
      </w:r>
      <w:r w:rsidR="004D7CCC">
        <w:t xml:space="preserve"> europeus,</w:t>
      </w:r>
      <w:r>
        <w:t xml:space="preserve"> completamente isentos de tão anómala pressão</w:t>
      </w:r>
      <w:r w:rsidR="004D7CCC">
        <w:t>. A mediocridade da imprensa portuguesa, a sua falta de eco junto do próprio público português – aquém e além fronteiras – não pode deixar de ser ponderada à luz desta anómala circunstância.</w:t>
      </w:r>
    </w:p>
    <w:p w:rsidR="005C2D13" w:rsidRDefault="004D7CCC" w:rsidP="00174075">
      <w:pPr>
        <w:jc w:val="both"/>
      </w:pPr>
      <w:r>
        <w:t xml:space="preserve">Focou ainda alguns exemplos, como os das quatro absolvições do Prof. António Pedro Dores, como demonstração do assédio processual </w:t>
      </w:r>
      <w:r w:rsidR="00240772">
        <w:t xml:space="preserve">proibido, focando que, neste caso, tal assédio processual tem sido mantido ao longo de dez anos. </w:t>
      </w:r>
    </w:p>
    <w:p w:rsidR="008F45F4" w:rsidRDefault="00240772" w:rsidP="00174075">
      <w:pPr>
        <w:jc w:val="both"/>
      </w:pPr>
      <w:r>
        <w:t>E sucintamente focou as situações dos diferentes intervenientes a quem está cometida a defesa das liberdades e dos direitos fundamentais: activistas da defesa dos Direitos Humanos (Prof. Andrade Dores), jornalistas, juízes e advogados</w:t>
      </w:r>
      <w:r w:rsidR="007C26B8">
        <w:t xml:space="preserve">. </w:t>
      </w:r>
    </w:p>
    <w:p w:rsidR="008F45F4" w:rsidRDefault="007C26B8" w:rsidP="00174075">
      <w:pPr>
        <w:jc w:val="both"/>
      </w:pPr>
      <w:r>
        <w:t>Quanto aos juízes, sublinhou que também eles são excluídos de uma tutela jurisdicional efectiva e plena, uma vez que estão ao alcance de práticas abusivas que o Supremo Tribunal de Justiça recusa sindicar, (exemplificativamente) a sobrecarga anómala de trabalho seguida da ponderação disciplinar dos processos em atraso, independentemente do juiz em sobrecarga ter logrado redigir mais acórdãos que os seus colegas</w:t>
      </w:r>
      <w:r w:rsidR="008F45F4">
        <w:t>,</w:t>
      </w:r>
      <w:r>
        <w:t xml:space="preserve"> e a condenação </w:t>
      </w:r>
      <w:r w:rsidR="008F45F4">
        <w:t xml:space="preserve">disciplinar </w:t>
      </w:r>
      <w:r>
        <w:t xml:space="preserve">correspondente pesará negativamente na sua promoção, por mais brilhante que seja e, aparentemente, quanto mais brilhante for, </w:t>
      </w:r>
      <w:r w:rsidR="005C2D13">
        <w:t xml:space="preserve">maior é, plausivelmente, o perigo em que pode encontrar-se. </w:t>
      </w:r>
    </w:p>
    <w:p w:rsidR="004D7CCC" w:rsidRDefault="005C2D13" w:rsidP="00174075">
      <w:pPr>
        <w:jc w:val="both"/>
      </w:pPr>
      <w:r>
        <w:lastRenderedPageBreak/>
        <w:t xml:space="preserve">Focou ainda a situação dos advogados </w:t>
      </w:r>
      <w:r w:rsidR="008F45F4">
        <w:t xml:space="preserve">face às </w:t>
      </w:r>
      <w:r>
        <w:t>recentes alterações na carreira dos juízes administrativos – recrutamento entre assessores de gabinetes da administração central ou local, formação abreviada e carreira meteórica, condicionada embora pela fixação por despacho do ministro da Justiça quanto ao número de provimentos nos Tribunais Centrais</w:t>
      </w:r>
      <w:r w:rsidR="008F45F4">
        <w:t xml:space="preserve"> – alterações e procedimentos que entendeu incompatíveis com qualquer independência. A tutela jurisdicional efectiva nos tribunais administrativos também não se revela </w:t>
      </w:r>
      <w:r w:rsidR="00174075">
        <w:t xml:space="preserve">adquirida </w:t>
      </w:r>
      <w:r w:rsidR="008F45F4">
        <w:t>para os advogados colocados sob assédio processual</w:t>
      </w:r>
      <w:r w:rsidR="00174075">
        <w:t xml:space="preserve"> (de natureza disciplinar, por exemplo).</w:t>
      </w:r>
      <w:r w:rsidR="00A122F1">
        <w:t xml:space="preserve"> </w:t>
      </w:r>
      <w:proofErr w:type="spellStart"/>
      <w:r w:rsidR="00A122F1">
        <w:t>Mutatis</w:t>
      </w:r>
      <w:proofErr w:type="spellEnd"/>
      <w:r w:rsidR="00A122F1">
        <w:t xml:space="preserve"> </w:t>
      </w:r>
      <w:proofErr w:type="spellStart"/>
      <w:r w:rsidR="00A122F1">
        <w:t>mutandis</w:t>
      </w:r>
      <w:proofErr w:type="spellEnd"/>
      <w:r w:rsidR="00A122F1">
        <w:t xml:space="preserve">, José Preto entende que de tais constrangimentos atirados aos advogados pode dizer-se – no plano do Direito Comunitário – o mesmo que disse relativamente aos órgãos de comunicação social. Os advogados portugueses – contra quem a própria censura, no sentido de exame prévio do que queiram dizer, está prevista no Estatuto - estão colocados em situação de inferioridade radical face aos seus colegas que intervêm no espaço da União Europeia. E disso há-de ter José Preto </w:t>
      </w:r>
      <w:proofErr w:type="gramStart"/>
      <w:r w:rsidR="00A122F1">
        <w:t>uma noção precisa, uma vez que, como sublinhou o Prof. Paulo Ferreira da Cunha que apresentou o conferencista, José Preto é frequentemente chamado</w:t>
      </w:r>
      <w:proofErr w:type="gramEnd"/>
      <w:r w:rsidR="00A122F1">
        <w:t xml:space="preserve"> a intervenções profissionais fora das fronteiras.</w:t>
      </w:r>
    </w:p>
    <w:p w:rsidR="00A122F1" w:rsidRDefault="00201C32" w:rsidP="00174075">
      <w:pPr>
        <w:jc w:val="both"/>
      </w:pPr>
      <w:r>
        <w:t xml:space="preserve">A ACED – cuja componente universitária está longe de ser secundária – felicita vivamente o Instituto Jurídico Interdisciplinar e a Faculdade de Direito do Porto pelo modo como tem vindo a concretizar-se o seu Seminário Permanente de Direitos Fundamentais. </w:t>
      </w:r>
    </w:p>
    <w:p w:rsidR="00A122F1" w:rsidRDefault="00613E7D" w:rsidP="00174075">
      <w:pPr>
        <w:jc w:val="both"/>
      </w:pPr>
      <w:hyperlink r:id="rId5" w:history="1">
        <w:r w:rsidR="003B43DC" w:rsidRPr="006D552E">
          <w:rPr>
            <w:rStyle w:val="Hiperligao"/>
          </w:rPr>
          <w:t>https://www.facebook.com/photo.php?fbid=10201598653079288&amp;set=a.1320672228013.2039536.1567024159&amp;type=1&amp;theater</w:t>
        </w:r>
      </w:hyperlink>
    </w:p>
    <w:p w:rsidR="003B43DC" w:rsidRDefault="003B43DC" w:rsidP="00174075">
      <w:pPr>
        <w:jc w:val="both"/>
      </w:pPr>
    </w:p>
    <w:sectPr w:rsidR="003B43DC" w:rsidSect="00551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26B"/>
    <w:rsid w:val="00174075"/>
    <w:rsid w:val="00201C32"/>
    <w:rsid w:val="002304E8"/>
    <w:rsid w:val="00240772"/>
    <w:rsid w:val="003B43DC"/>
    <w:rsid w:val="004D7CCC"/>
    <w:rsid w:val="0054763D"/>
    <w:rsid w:val="00551A99"/>
    <w:rsid w:val="005C2D13"/>
    <w:rsid w:val="00613E7D"/>
    <w:rsid w:val="007C26B8"/>
    <w:rsid w:val="0087326B"/>
    <w:rsid w:val="008D5240"/>
    <w:rsid w:val="008F45F4"/>
    <w:rsid w:val="00A122F1"/>
    <w:rsid w:val="00B33F63"/>
    <w:rsid w:val="00D0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B4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0201598653079288&amp;set=a.1320672228013.2039536.1567024159&amp;type=1&amp;theater" TargetMode="External"/><Relationship Id="rId4" Type="http://schemas.openxmlformats.org/officeDocument/2006/relationships/hyperlink" Target="https://www.facebook.com/photo.php?fbid=10201584695730363&amp;set=a.1320672228013.2039536.1567024159&amp;type=1&amp;theat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Preto</dc:creator>
  <cp:keywords/>
  <dc:description/>
  <cp:lastModifiedBy>apad</cp:lastModifiedBy>
  <cp:revision>2</cp:revision>
  <dcterms:created xsi:type="dcterms:W3CDTF">2014-03-28T19:25:00Z</dcterms:created>
  <dcterms:modified xsi:type="dcterms:W3CDTF">2014-03-28T19:25:00Z</dcterms:modified>
</cp:coreProperties>
</file>